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BE5" w:rsidRDefault="00001BE5" w:rsidP="005719DD">
      <w:pPr>
        <w:spacing w:line="0" w:lineRule="atLeast"/>
        <w:ind w:right="-1"/>
        <w:jc w:val="center"/>
        <w:rPr>
          <w:rFonts w:eastAsia="Times New Roman"/>
          <w:b/>
          <w:szCs w:val="24"/>
        </w:rPr>
      </w:pPr>
      <w:r w:rsidRPr="00001BE5">
        <w:rPr>
          <w:rFonts w:eastAsia="Times New Roman"/>
          <w:b/>
          <w:szCs w:val="24"/>
        </w:rPr>
        <w:t>Әл-Фараби атындағы Қазақ ұлттық университеті</w:t>
      </w:r>
    </w:p>
    <w:p w:rsidR="00001BE5" w:rsidRDefault="00001BE5" w:rsidP="005719DD">
      <w:pPr>
        <w:spacing w:line="0" w:lineRule="atLeast"/>
        <w:ind w:right="-1"/>
        <w:jc w:val="center"/>
        <w:rPr>
          <w:rFonts w:eastAsia="Times New Roman"/>
          <w:b/>
          <w:szCs w:val="24"/>
        </w:rPr>
      </w:pPr>
      <w:r w:rsidRPr="00001BE5">
        <w:rPr>
          <w:rFonts w:eastAsia="Times New Roman"/>
          <w:b/>
          <w:szCs w:val="24"/>
        </w:rPr>
        <w:t xml:space="preserve"> Заң факультеті </w:t>
      </w:r>
    </w:p>
    <w:p w:rsidR="00001BE5" w:rsidRDefault="00001BE5" w:rsidP="005719DD">
      <w:pPr>
        <w:spacing w:line="0" w:lineRule="atLeast"/>
        <w:ind w:right="-1"/>
        <w:jc w:val="center"/>
        <w:rPr>
          <w:rFonts w:eastAsia="Times New Roman"/>
          <w:b/>
          <w:szCs w:val="24"/>
        </w:rPr>
      </w:pPr>
      <w:r w:rsidRPr="00001BE5">
        <w:rPr>
          <w:rFonts w:eastAsia="Times New Roman"/>
          <w:b/>
          <w:szCs w:val="24"/>
        </w:rPr>
        <w:t xml:space="preserve">Қаржы, кеден және экологиялық құқық кафедрасы </w:t>
      </w:r>
    </w:p>
    <w:p w:rsidR="00001BE5" w:rsidRDefault="00001BE5" w:rsidP="005719DD">
      <w:pPr>
        <w:spacing w:line="0" w:lineRule="atLeast"/>
        <w:ind w:right="-1"/>
        <w:jc w:val="center"/>
        <w:rPr>
          <w:rFonts w:eastAsia="Times New Roman"/>
          <w:b/>
          <w:szCs w:val="24"/>
        </w:rPr>
      </w:pPr>
      <w:r w:rsidRPr="00001BE5">
        <w:rPr>
          <w:rFonts w:eastAsia="Times New Roman"/>
          <w:b/>
          <w:szCs w:val="24"/>
        </w:rPr>
        <w:t xml:space="preserve">"5В030100 - Құқықтану" мамандығы бойынша білім беру бағдарламасы СИЛЛАБУС "Экологиялық құқық" </w:t>
      </w:r>
    </w:p>
    <w:p w:rsidR="00AB3A29" w:rsidRPr="00D573BD" w:rsidRDefault="00001BE5" w:rsidP="005719DD">
      <w:pPr>
        <w:spacing w:line="0" w:lineRule="atLeast"/>
        <w:ind w:right="-1"/>
        <w:jc w:val="center"/>
        <w:rPr>
          <w:rFonts w:eastAsia="Times New Roman"/>
          <w:b/>
          <w:szCs w:val="24"/>
        </w:rPr>
      </w:pPr>
      <w:r>
        <w:rPr>
          <w:rFonts w:eastAsia="Times New Roman"/>
          <w:b/>
          <w:szCs w:val="24"/>
        </w:rPr>
        <w:t>4</w:t>
      </w:r>
      <w:r w:rsidRPr="00001BE5">
        <w:rPr>
          <w:rFonts w:eastAsia="Times New Roman"/>
          <w:b/>
          <w:szCs w:val="24"/>
        </w:rPr>
        <w:t xml:space="preserve"> семестр 20</w:t>
      </w:r>
      <w:r>
        <w:rPr>
          <w:rFonts w:eastAsia="Times New Roman"/>
          <w:b/>
          <w:szCs w:val="24"/>
        </w:rPr>
        <w:t>19</w:t>
      </w:r>
      <w:r w:rsidRPr="00001BE5">
        <w:rPr>
          <w:rFonts w:eastAsia="Times New Roman"/>
          <w:b/>
          <w:szCs w:val="24"/>
        </w:rPr>
        <w:t>-20</w:t>
      </w:r>
      <w:r>
        <w:rPr>
          <w:rFonts w:eastAsia="Times New Roman"/>
          <w:b/>
          <w:szCs w:val="24"/>
        </w:rPr>
        <w:t>20</w:t>
      </w:r>
      <w:r w:rsidRPr="00001BE5">
        <w:rPr>
          <w:rFonts w:eastAsia="Times New Roman"/>
          <w:b/>
          <w:szCs w:val="24"/>
        </w:rPr>
        <w:t xml:space="preserve"> оқу жылы</w:t>
      </w:r>
    </w:p>
    <w:p w:rsidR="00AB3A29" w:rsidRPr="00D573BD" w:rsidRDefault="00AB3A29" w:rsidP="005719DD">
      <w:pPr>
        <w:spacing w:line="0" w:lineRule="atLeast"/>
        <w:ind w:right="-1"/>
        <w:jc w:val="center"/>
        <w:rPr>
          <w:rFonts w:eastAsia="Times New Roman"/>
          <w:b/>
          <w:szCs w:val="24"/>
        </w:rPr>
      </w:pPr>
    </w:p>
    <w:tbl>
      <w:tblPr>
        <w:tblStyle w:val="a3"/>
        <w:tblW w:w="9933" w:type="dxa"/>
        <w:tblLook w:val="04A0" w:firstRow="1" w:lastRow="0" w:firstColumn="1" w:lastColumn="0" w:noHBand="0" w:noVBand="1"/>
      </w:tblPr>
      <w:tblGrid>
        <w:gridCol w:w="1540"/>
        <w:gridCol w:w="2170"/>
        <w:gridCol w:w="1024"/>
        <w:gridCol w:w="814"/>
        <w:gridCol w:w="963"/>
        <w:gridCol w:w="983"/>
        <w:gridCol w:w="1374"/>
        <w:gridCol w:w="1065"/>
      </w:tblGrid>
      <w:tr w:rsidR="00FC2784" w:rsidRPr="00D573BD" w:rsidTr="00FC2784">
        <w:trPr>
          <w:trHeight w:val="148"/>
        </w:trPr>
        <w:tc>
          <w:tcPr>
            <w:tcW w:w="1540" w:type="dxa"/>
            <w:vMerge w:val="restart"/>
            <w:vAlign w:val="bottom"/>
          </w:tcPr>
          <w:p w:rsidR="00FC2784" w:rsidRPr="00D573BD" w:rsidRDefault="00FC2784" w:rsidP="005719DD">
            <w:pPr>
              <w:spacing w:line="256" w:lineRule="exact"/>
              <w:ind w:left="100" w:right="-1"/>
              <w:rPr>
                <w:rFonts w:eastAsia="Times New Roman"/>
                <w:b/>
                <w:szCs w:val="24"/>
              </w:rPr>
            </w:pPr>
            <w:r w:rsidRPr="00D573BD">
              <w:rPr>
                <w:rFonts w:eastAsia="Times New Roman"/>
                <w:b/>
                <w:szCs w:val="24"/>
              </w:rPr>
              <w:t>Пән коды</w:t>
            </w:r>
          </w:p>
        </w:tc>
        <w:tc>
          <w:tcPr>
            <w:tcW w:w="2170" w:type="dxa"/>
            <w:vMerge w:val="restart"/>
            <w:vAlign w:val="bottom"/>
          </w:tcPr>
          <w:p w:rsidR="00FC2784" w:rsidRPr="00D573BD" w:rsidRDefault="00FC2784" w:rsidP="005719DD">
            <w:pPr>
              <w:spacing w:line="256" w:lineRule="exact"/>
              <w:ind w:left="80" w:right="-1"/>
              <w:rPr>
                <w:rFonts w:eastAsia="Times New Roman"/>
                <w:b/>
                <w:szCs w:val="24"/>
              </w:rPr>
            </w:pPr>
            <w:r w:rsidRPr="00D573BD">
              <w:rPr>
                <w:rFonts w:eastAsia="Times New Roman"/>
                <w:b/>
                <w:szCs w:val="24"/>
              </w:rPr>
              <w:t>Пән атауы</w:t>
            </w:r>
          </w:p>
        </w:tc>
        <w:tc>
          <w:tcPr>
            <w:tcW w:w="1024" w:type="dxa"/>
            <w:vMerge w:val="restart"/>
            <w:vAlign w:val="bottom"/>
          </w:tcPr>
          <w:p w:rsidR="00FC2784" w:rsidRPr="00D573BD" w:rsidRDefault="00FC2784" w:rsidP="005719DD">
            <w:pPr>
              <w:spacing w:line="256" w:lineRule="exact"/>
              <w:ind w:right="-1"/>
              <w:jc w:val="center"/>
              <w:rPr>
                <w:rFonts w:eastAsia="Times New Roman"/>
                <w:b/>
                <w:w w:val="99"/>
                <w:szCs w:val="24"/>
              </w:rPr>
            </w:pPr>
            <w:r w:rsidRPr="00D573BD">
              <w:rPr>
                <w:rFonts w:eastAsia="Times New Roman"/>
                <w:b/>
                <w:w w:val="99"/>
                <w:szCs w:val="24"/>
              </w:rPr>
              <w:t>Түрі</w:t>
            </w:r>
          </w:p>
        </w:tc>
        <w:tc>
          <w:tcPr>
            <w:tcW w:w="2760" w:type="dxa"/>
            <w:gridSpan w:val="3"/>
          </w:tcPr>
          <w:p w:rsidR="00FC2784" w:rsidRPr="00D573BD" w:rsidRDefault="00FC2784" w:rsidP="005719DD">
            <w:pPr>
              <w:spacing w:line="0" w:lineRule="atLeast"/>
              <w:ind w:right="-1"/>
              <w:jc w:val="center"/>
              <w:rPr>
                <w:rFonts w:eastAsia="Times New Roman"/>
                <w:b/>
                <w:szCs w:val="24"/>
                <w:lang w:val="en-US"/>
              </w:rPr>
            </w:pPr>
            <w:r w:rsidRPr="00D573BD">
              <w:rPr>
                <w:rFonts w:eastAsia="Times New Roman"/>
                <w:b/>
                <w:szCs w:val="24"/>
              </w:rPr>
              <w:t>Аптасына сағат саны</w:t>
            </w:r>
          </w:p>
        </w:tc>
        <w:tc>
          <w:tcPr>
            <w:tcW w:w="1374" w:type="dxa"/>
            <w:vMerge w:val="restart"/>
          </w:tcPr>
          <w:p w:rsidR="00FC2784" w:rsidRPr="00D573BD" w:rsidRDefault="00FC2784" w:rsidP="005719DD">
            <w:pPr>
              <w:spacing w:line="0" w:lineRule="atLeast"/>
              <w:ind w:right="-1"/>
              <w:rPr>
                <w:rFonts w:eastAsia="Times New Roman"/>
                <w:b/>
                <w:szCs w:val="24"/>
              </w:rPr>
            </w:pPr>
            <w:r w:rsidRPr="00D573BD">
              <w:rPr>
                <w:rFonts w:eastAsia="Times New Roman"/>
                <w:b/>
                <w:szCs w:val="24"/>
              </w:rPr>
              <w:t>Кредит саны</w:t>
            </w:r>
          </w:p>
        </w:tc>
        <w:tc>
          <w:tcPr>
            <w:tcW w:w="1065" w:type="dxa"/>
            <w:vMerge w:val="restart"/>
          </w:tcPr>
          <w:p w:rsidR="00FC2784" w:rsidRPr="00D573BD" w:rsidRDefault="00FC2784" w:rsidP="005719DD">
            <w:pPr>
              <w:spacing w:line="0" w:lineRule="atLeast"/>
              <w:ind w:right="-1"/>
              <w:jc w:val="center"/>
              <w:rPr>
                <w:rFonts w:eastAsia="Times New Roman"/>
                <w:b/>
                <w:szCs w:val="24"/>
              </w:rPr>
            </w:pPr>
            <w:r w:rsidRPr="00D573BD">
              <w:rPr>
                <w:rFonts w:eastAsia="Times New Roman"/>
                <w:b/>
                <w:szCs w:val="24"/>
              </w:rPr>
              <w:t>ЕСTS</w:t>
            </w:r>
          </w:p>
        </w:tc>
      </w:tr>
      <w:tr w:rsidR="00FC2784" w:rsidRPr="00D573BD" w:rsidTr="00FC2784">
        <w:trPr>
          <w:trHeight w:val="148"/>
        </w:trPr>
        <w:tc>
          <w:tcPr>
            <w:tcW w:w="1540" w:type="dxa"/>
            <w:vMerge/>
            <w:vAlign w:val="bottom"/>
          </w:tcPr>
          <w:p w:rsidR="00FC2784" w:rsidRPr="00D573BD" w:rsidRDefault="00FC2784" w:rsidP="005719DD">
            <w:pPr>
              <w:spacing w:line="256" w:lineRule="exact"/>
              <w:ind w:left="100" w:right="-1"/>
              <w:rPr>
                <w:rFonts w:eastAsia="Times New Roman"/>
                <w:b/>
                <w:szCs w:val="24"/>
              </w:rPr>
            </w:pPr>
          </w:p>
        </w:tc>
        <w:tc>
          <w:tcPr>
            <w:tcW w:w="2170" w:type="dxa"/>
            <w:vMerge/>
            <w:vAlign w:val="bottom"/>
          </w:tcPr>
          <w:p w:rsidR="00FC2784" w:rsidRPr="00D573BD" w:rsidRDefault="00FC2784" w:rsidP="005719DD">
            <w:pPr>
              <w:spacing w:line="256" w:lineRule="exact"/>
              <w:ind w:left="80" w:right="-1"/>
              <w:rPr>
                <w:rFonts w:eastAsia="Times New Roman"/>
                <w:b/>
                <w:szCs w:val="24"/>
              </w:rPr>
            </w:pPr>
          </w:p>
        </w:tc>
        <w:tc>
          <w:tcPr>
            <w:tcW w:w="1024" w:type="dxa"/>
            <w:vMerge/>
            <w:vAlign w:val="bottom"/>
          </w:tcPr>
          <w:p w:rsidR="00FC2784" w:rsidRPr="00D573BD" w:rsidRDefault="00FC2784" w:rsidP="005719DD">
            <w:pPr>
              <w:spacing w:line="256" w:lineRule="exact"/>
              <w:ind w:right="-1"/>
              <w:jc w:val="center"/>
              <w:rPr>
                <w:rFonts w:eastAsia="Times New Roman"/>
                <w:b/>
                <w:w w:val="99"/>
                <w:szCs w:val="24"/>
              </w:rPr>
            </w:pPr>
          </w:p>
        </w:tc>
        <w:tc>
          <w:tcPr>
            <w:tcW w:w="814" w:type="dxa"/>
          </w:tcPr>
          <w:p w:rsidR="00FC2784" w:rsidRPr="00D573BD" w:rsidRDefault="00FC2784" w:rsidP="005719DD">
            <w:pPr>
              <w:spacing w:line="0" w:lineRule="atLeast"/>
              <w:ind w:right="-1"/>
              <w:jc w:val="center"/>
              <w:rPr>
                <w:rFonts w:eastAsia="Times New Roman"/>
                <w:b/>
                <w:szCs w:val="24"/>
              </w:rPr>
            </w:pPr>
            <w:r w:rsidRPr="00D573BD">
              <w:rPr>
                <w:rFonts w:eastAsia="Times New Roman"/>
                <w:b/>
                <w:szCs w:val="24"/>
              </w:rPr>
              <w:t>Лек</w:t>
            </w:r>
          </w:p>
        </w:tc>
        <w:tc>
          <w:tcPr>
            <w:tcW w:w="963" w:type="dxa"/>
          </w:tcPr>
          <w:p w:rsidR="00FC2784" w:rsidRPr="00D573BD" w:rsidRDefault="00FC2784" w:rsidP="005719DD">
            <w:pPr>
              <w:spacing w:line="0" w:lineRule="atLeast"/>
              <w:ind w:right="-1"/>
              <w:jc w:val="center"/>
              <w:rPr>
                <w:rFonts w:eastAsia="Times New Roman"/>
                <w:b/>
                <w:szCs w:val="24"/>
              </w:rPr>
            </w:pPr>
            <w:r w:rsidRPr="00D573BD">
              <w:rPr>
                <w:rFonts w:eastAsia="Times New Roman"/>
                <w:b/>
                <w:szCs w:val="24"/>
              </w:rPr>
              <w:t>Практ</w:t>
            </w:r>
          </w:p>
        </w:tc>
        <w:tc>
          <w:tcPr>
            <w:tcW w:w="983" w:type="dxa"/>
          </w:tcPr>
          <w:p w:rsidR="00FC2784" w:rsidRPr="00D573BD" w:rsidRDefault="00FC2784" w:rsidP="005719DD">
            <w:pPr>
              <w:spacing w:line="0" w:lineRule="atLeast"/>
              <w:ind w:right="-1"/>
              <w:jc w:val="center"/>
              <w:rPr>
                <w:rFonts w:eastAsia="Times New Roman"/>
                <w:b/>
                <w:szCs w:val="24"/>
              </w:rPr>
            </w:pPr>
            <w:r w:rsidRPr="00D573BD">
              <w:rPr>
                <w:rFonts w:eastAsia="Times New Roman"/>
                <w:b/>
                <w:szCs w:val="24"/>
              </w:rPr>
              <w:t>Зертх</w:t>
            </w:r>
          </w:p>
        </w:tc>
        <w:tc>
          <w:tcPr>
            <w:tcW w:w="1374" w:type="dxa"/>
            <w:vMerge/>
          </w:tcPr>
          <w:p w:rsidR="00FC2784" w:rsidRPr="00D573BD" w:rsidRDefault="00FC2784" w:rsidP="005719DD">
            <w:pPr>
              <w:spacing w:line="0" w:lineRule="atLeast"/>
              <w:ind w:right="-1"/>
              <w:jc w:val="center"/>
              <w:rPr>
                <w:rFonts w:eastAsia="Times New Roman"/>
                <w:b/>
                <w:szCs w:val="24"/>
                <w:lang w:val="en-US"/>
              </w:rPr>
            </w:pPr>
          </w:p>
        </w:tc>
        <w:tc>
          <w:tcPr>
            <w:tcW w:w="1065" w:type="dxa"/>
            <w:vMerge/>
          </w:tcPr>
          <w:p w:rsidR="00FC2784" w:rsidRPr="00D573BD" w:rsidRDefault="00FC2784" w:rsidP="005719DD">
            <w:pPr>
              <w:spacing w:line="0" w:lineRule="atLeast"/>
              <w:ind w:right="-1"/>
              <w:jc w:val="center"/>
              <w:rPr>
                <w:rFonts w:eastAsia="Times New Roman"/>
                <w:b/>
                <w:szCs w:val="24"/>
                <w:lang w:val="en-US"/>
              </w:rPr>
            </w:pPr>
          </w:p>
        </w:tc>
      </w:tr>
      <w:tr w:rsidR="00FC2784" w:rsidRPr="00D573BD" w:rsidTr="00FC2784">
        <w:trPr>
          <w:trHeight w:val="904"/>
        </w:trPr>
        <w:tc>
          <w:tcPr>
            <w:tcW w:w="1540" w:type="dxa"/>
          </w:tcPr>
          <w:p w:rsidR="00FC2784" w:rsidRPr="00D573BD" w:rsidRDefault="00FC2784" w:rsidP="005719DD">
            <w:pPr>
              <w:spacing w:line="0" w:lineRule="atLeast"/>
              <w:ind w:right="-1"/>
              <w:jc w:val="center"/>
              <w:rPr>
                <w:rFonts w:eastAsia="Times New Roman"/>
                <w:b/>
                <w:szCs w:val="24"/>
                <w:lang w:val="en-US"/>
              </w:rPr>
            </w:pPr>
            <w:r w:rsidRPr="00D573BD">
              <w:rPr>
                <w:szCs w:val="24"/>
              </w:rPr>
              <w:t>KRZhK1106</w:t>
            </w:r>
          </w:p>
        </w:tc>
        <w:tc>
          <w:tcPr>
            <w:tcW w:w="2170" w:type="dxa"/>
          </w:tcPr>
          <w:p w:rsidR="00FC2784" w:rsidRPr="00D573BD" w:rsidRDefault="00FC2784" w:rsidP="005719DD">
            <w:pPr>
              <w:spacing w:line="0" w:lineRule="atLeast"/>
              <w:ind w:right="-1"/>
              <w:jc w:val="center"/>
              <w:rPr>
                <w:rFonts w:eastAsia="Times New Roman"/>
                <w:szCs w:val="24"/>
              </w:rPr>
            </w:pPr>
            <w:r w:rsidRPr="00D573BD">
              <w:rPr>
                <w:rFonts w:eastAsia="Times New Roman"/>
                <w:szCs w:val="24"/>
              </w:rPr>
              <w:t xml:space="preserve">Қазақстан Республикасының </w:t>
            </w:r>
            <w:r w:rsidR="00001BE5">
              <w:rPr>
                <w:rFonts w:eastAsia="Times New Roman"/>
                <w:szCs w:val="24"/>
              </w:rPr>
              <w:t>Экологиялық</w:t>
            </w:r>
            <w:r w:rsidRPr="00D573BD">
              <w:rPr>
                <w:rFonts w:eastAsia="Times New Roman"/>
                <w:szCs w:val="24"/>
              </w:rPr>
              <w:t xml:space="preserve"> құқығы</w:t>
            </w:r>
          </w:p>
        </w:tc>
        <w:tc>
          <w:tcPr>
            <w:tcW w:w="1024" w:type="dxa"/>
            <w:vAlign w:val="bottom"/>
          </w:tcPr>
          <w:p w:rsidR="00FC2784" w:rsidRPr="00D573BD" w:rsidRDefault="00FC2784" w:rsidP="005719DD">
            <w:pPr>
              <w:spacing w:line="232" w:lineRule="exact"/>
              <w:ind w:right="-1"/>
              <w:jc w:val="center"/>
              <w:rPr>
                <w:rFonts w:eastAsia="Times New Roman"/>
                <w:szCs w:val="24"/>
              </w:rPr>
            </w:pPr>
            <w:r w:rsidRPr="00D573BD">
              <w:rPr>
                <w:rFonts w:eastAsia="Times New Roman"/>
                <w:szCs w:val="24"/>
              </w:rPr>
              <w:t>МК</w:t>
            </w:r>
          </w:p>
        </w:tc>
        <w:tc>
          <w:tcPr>
            <w:tcW w:w="814" w:type="dxa"/>
            <w:vAlign w:val="bottom"/>
          </w:tcPr>
          <w:p w:rsidR="00FC2784" w:rsidRPr="00D573BD" w:rsidRDefault="00FC2784" w:rsidP="005719DD">
            <w:pPr>
              <w:spacing w:line="0" w:lineRule="atLeast"/>
              <w:ind w:right="-1"/>
              <w:rPr>
                <w:rFonts w:eastAsia="Times New Roman"/>
                <w:szCs w:val="24"/>
              </w:rPr>
            </w:pPr>
            <w:r w:rsidRPr="00D573BD">
              <w:rPr>
                <w:rFonts w:eastAsia="Times New Roman"/>
                <w:szCs w:val="24"/>
              </w:rPr>
              <w:t>2</w:t>
            </w:r>
          </w:p>
        </w:tc>
        <w:tc>
          <w:tcPr>
            <w:tcW w:w="963" w:type="dxa"/>
            <w:vAlign w:val="bottom"/>
          </w:tcPr>
          <w:p w:rsidR="00FC2784" w:rsidRPr="00D573BD" w:rsidRDefault="00FC2784" w:rsidP="005719DD">
            <w:pPr>
              <w:spacing w:line="232" w:lineRule="exact"/>
              <w:ind w:right="-1"/>
              <w:jc w:val="right"/>
              <w:rPr>
                <w:rFonts w:eastAsia="Times New Roman"/>
                <w:szCs w:val="24"/>
              </w:rPr>
            </w:pPr>
            <w:r w:rsidRPr="00D573BD">
              <w:rPr>
                <w:rFonts w:eastAsia="Times New Roman"/>
                <w:szCs w:val="24"/>
              </w:rPr>
              <w:t>1</w:t>
            </w:r>
          </w:p>
        </w:tc>
        <w:tc>
          <w:tcPr>
            <w:tcW w:w="983" w:type="dxa"/>
            <w:vAlign w:val="bottom"/>
          </w:tcPr>
          <w:p w:rsidR="00FC2784" w:rsidRPr="00D573BD" w:rsidRDefault="00FC2784" w:rsidP="005719DD">
            <w:pPr>
              <w:spacing w:line="0" w:lineRule="atLeast"/>
              <w:ind w:right="-1"/>
              <w:rPr>
                <w:rFonts w:eastAsia="Times New Roman"/>
                <w:szCs w:val="24"/>
              </w:rPr>
            </w:pPr>
            <w:r w:rsidRPr="00D573BD">
              <w:rPr>
                <w:rFonts w:eastAsia="Times New Roman"/>
                <w:szCs w:val="24"/>
              </w:rPr>
              <w:t>-</w:t>
            </w:r>
          </w:p>
        </w:tc>
        <w:tc>
          <w:tcPr>
            <w:tcW w:w="1374" w:type="dxa"/>
            <w:vAlign w:val="bottom"/>
          </w:tcPr>
          <w:p w:rsidR="00FC2784" w:rsidRPr="00D573BD" w:rsidRDefault="00FC2784" w:rsidP="005719DD">
            <w:pPr>
              <w:spacing w:line="232" w:lineRule="exact"/>
              <w:ind w:right="-1"/>
              <w:jc w:val="right"/>
              <w:rPr>
                <w:rFonts w:eastAsia="Times New Roman"/>
                <w:szCs w:val="24"/>
              </w:rPr>
            </w:pPr>
            <w:r w:rsidRPr="00D573BD">
              <w:rPr>
                <w:rFonts w:eastAsia="Times New Roman"/>
                <w:szCs w:val="24"/>
              </w:rPr>
              <w:t>3</w:t>
            </w:r>
          </w:p>
        </w:tc>
        <w:tc>
          <w:tcPr>
            <w:tcW w:w="1065" w:type="dxa"/>
            <w:vAlign w:val="bottom"/>
          </w:tcPr>
          <w:p w:rsidR="00FC2784" w:rsidRPr="00D573BD" w:rsidRDefault="00FC2784" w:rsidP="005719DD">
            <w:pPr>
              <w:spacing w:line="232" w:lineRule="exact"/>
              <w:ind w:right="-1"/>
              <w:jc w:val="right"/>
              <w:rPr>
                <w:rFonts w:eastAsia="Times New Roman"/>
                <w:szCs w:val="24"/>
              </w:rPr>
            </w:pPr>
            <w:r w:rsidRPr="00D573BD">
              <w:rPr>
                <w:rFonts w:eastAsia="Times New Roman"/>
                <w:w w:val="99"/>
                <w:szCs w:val="24"/>
              </w:rPr>
              <w:t>5</w:t>
            </w:r>
          </w:p>
        </w:tc>
      </w:tr>
      <w:tr w:rsidR="00FC2784" w:rsidRPr="00D573BD" w:rsidTr="00FC2784">
        <w:trPr>
          <w:trHeight w:val="608"/>
        </w:trPr>
        <w:tc>
          <w:tcPr>
            <w:tcW w:w="1540" w:type="dxa"/>
          </w:tcPr>
          <w:p w:rsidR="00FC2784" w:rsidRPr="00D573BD" w:rsidRDefault="00FC2784" w:rsidP="005719DD">
            <w:pPr>
              <w:spacing w:line="0" w:lineRule="atLeast"/>
              <w:ind w:right="-1"/>
              <w:jc w:val="center"/>
              <w:rPr>
                <w:rFonts w:eastAsia="Times New Roman"/>
                <w:szCs w:val="24"/>
              </w:rPr>
            </w:pPr>
            <w:r w:rsidRPr="00D573BD">
              <w:rPr>
                <w:rFonts w:eastAsia="Times New Roman"/>
                <w:szCs w:val="24"/>
              </w:rPr>
              <w:t xml:space="preserve">Дәріскер </w:t>
            </w:r>
          </w:p>
          <w:p w:rsidR="00FC2784" w:rsidRPr="00D573BD" w:rsidRDefault="00FC2784" w:rsidP="005719DD">
            <w:pPr>
              <w:spacing w:line="0" w:lineRule="atLeast"/>
              <w:ind w:right="-1"/>
              <w:jc w:val="center"/>
              <w:rPr>
                <w:rFonts w:eastAsia="Times New Roman"/>
                <w:b/>
                <w:szCs w:val="24"/>
                <w:lang w:val="en-US"/>
              </w:rPr>
            </w:pPr>
          </w:p>
        </w:tc>
        <w:tc>
          <w:tcPr>
            <w:tcW w:w="5954" w:type="dxa"/>
            <w:gridSpan w:val="5"/>
            <w:vAlign w:val="bottom"/>
          </w:tcPr>
          <w:p w:rsidR="00FC2784" w:rsidRPr="00D573BD" w:rsidRDefault="00AA2766" w:rsidP="00F15401">
            <w:pPr>
              <w:spacing w:line="0" w:lineRule="atLeast"/>
              <w:ind w:left="80" w:right="-1"/>
              <w:rPr>
                <w:rFonts w:eastAsia="Times New Roman"/>
                <w:szCs w:val="24"/>
              </w:rPr>
            </w:pPr>
            <w:proofErr w:type="spellStart"/>
            <w:r>
              <w:rPr>
                <w:rFonts w:eastAsia="Times New Roman"/>
                <w:szCs w:val="24"/>
                <w:lang w:val="ru-RU"/>
              </w:rPr>
              <w:t>Жатканбаева</w:t>
            </w:r>
            <w:proofErr w:type="spellEnd"/>
            <w:r w:rsidRPr="00AA2766">
              <w:rPr>
                <w:rFonts w:eastAsia="Times New Roman"/>
                <w:szCs w:val="24"/>
                <w:lang w:val="en-US"/>
              </w:rPr>
              <w:t xml:space="preserve"> </w:t>
            </w:r>
            <w:r>
              <w:rPr>
                <w:rFonts w:eastAsia="Times New Roman"/>
                <w:szCs w:val="24"/>
                <w:lang w:val="ru-RU"/>
              </w:rPr>
              <w:t>А</w:t>
            </w:r>
            <w:r w:rsidRPr="00AA2766">
              <w:rPr>
                <w:rFonts w:eastAsia="Times New Roman"/>
                <w:szCs w:val="24"/>
                <w:lang w:val="en-US"/>
              </w:rPr>
              <w:t>.</w:t>
            </w:r>
            <w:r>
              <w:rPr>
                <w:rFonts w:eastAsia="Times New Roman"/>
                <w:szCs w:val="24"/>
                <w:lang w:val="ru-RU"/>
              </w:rPr>
              <w:t>Е</w:t>
            </w:r>
            <w:r w:rsidRPr="00AA2766">
              <w:rPr>
                <w:rFonts w:eastAsia="Times New Roman"/>
                <w:szCs w:val="24"/>
                <w:lang w:val="en-US"/>
              </w:rPr>
              <w:t>.</w:t>
            </w:r>
            <w:r w:rsidR="00FC2784" w:rsidRPr="00D573BD">
              <w:rPr>
                <w:rFonts w:eastAsia="Times New Roman"/>
                <w:szCs w:val="24"/>
              </w:rPr>
              <w:t xml:space="preserve"> – з.ғ.</w:t>
            </w:r>
            <w:r w:rsidRPr="00AA2766">
              <w:rPr>
                <w:rFonts w:eastAsia="Times New Roman"/>
                <w:szCs w:val="24"/>
              </w:rPr>
              <w:t>д</w:t>
            </w:r>
            <w:r w:rsidR="00FC2784" w:rsidRPr="00D573BD">
              <w:rPr>
                <w:rFonts w:eastAsia="Times New Roman"/>
                <w:szCs w:val="24"/>
              </w:rPr>
              <w:t xml:space="preserve">., "Кеден, қаржы және экологиялық құқық кафедрасының" </w:t>
            </w:r>
            <w:proofErr w:type="spellStart"/>
            <w:r>
              <w:rPr>
                <w:rFonts w:eastAsia="Times New Roman"/>
                <w:szCs w:val="24"/>
                <w:lang w:val="ru-RU"/>
              </w:rPr>
              <w:t>менгер</w:t>
            </w:r>
            <w:proofErr w:type="spellEnd"/>
            <w:r w:rsidRPr="00AA2766">
              <w:rPr>
                <w:rFonts w:eastAsia="Times New Roman"/>
                <w:szCs w:val="24"/>
                <w:lang w:val="en-US"/>
              </w:rPr>
              <w:t xml:space="preserve">. </w:t>
            </w:r>
            <w:r w:rsidR="00FC2784" w:rsidRPr="00D573BD">
              <w:rPr>
                <w:rFonts w:eastAsia="Times New Roman"/>
                <w:szCs w:val="24"/>
              </w:rPr>
              <w:t>профессоры м.а</w:t>
            </w:r>
          </w:p>
        </w:tc>
        <w:tc>
          <w:tcPr>
            <w:tcW w:w="1374" w:type="dxa"/>
            <w:vMerge w:val="restart"/>
            <w:vAlign w:val="bottom"/>
          </w:tcPr>
          <w:p w:rsidR="00FC2784" w:rsidRPr="00D573BD" w:rsidRDefault="00FC2784" w:rsidP="005719DD">
            <w:pPr>
              <w:spacing w:line="0" w:lineRule="atLeast"/>
              <w:ind w:right="-1"/>
              <w:rPr>
                <w:rFonts w:eastAsia="Times New Roman"/>
                <w:szCs w:val="24"/>
              </w:rPr>
            </w:pPr>
          </w:p>
        </w:tc>
        <w:tc>
          <w:tcPr>
            <w:tcW w:w="1065" w:type="dxa"/>
            <w:vMerge w:val="restart"/>
          </w:tcPr>
          <w:p w:rsidR="00FC2784" w:rsidRPr="00AA2766" w:rsidRDefault="00FC2784" w:rsidP="005719DD">
            <w:pPr>
              <w:spacing w:line="0" w:lineRule="atLeast"/>
              <w:ind w:right="-1"/>
              <w:jc w:val="center"/>
              <w:rPr>
                <w:rFonts w:eastAsia="Times New Roman"/>
                <w:b/>
                <w:szCs w:val="24"/>
              </w:rPr>
            </w:pPr>
          </w:p>
        </w:tc>
      </w:tr>
      <w:tr w:rsidR="00FC2784" w:rsidRPr="00D573BD" w:rsidTr="00FC2784">
        <w:trPr>
          <w:trHeight w:val="296"/>
        </w:trPr>
        <w:tc>
          <w:tcPr>
            <w:tcW w:w="1540" w:type="dxa"/>
          </w:tcPr>
          <w:p w:rsidR="00FC2784" w:rsidRPr="00D573BD" w:rsidRDefault="00FC2784" w:rsidP="005719DD">
            <w:pPr>
              <w:spacing w:line="0" w:lineRule="atLeast"/>
              <w:ind w:right="-1"/>
              <w:jc w:val="center"/>
              <w:rPr>
                <w:rFonts w:eastAsia="Times New Roman"/>
                <w:szCs w:val="24"/>
              </w:rPr>
            </w:pPr>
            <w:r w:rsidRPr="00D573BD">
              <w:rPr>
                <w:rFonts w:eastAsia="Times New Roman"/>
                <w:szCs w:val="24"/>
              </w:rPr>
              <w:t>e-mail</w:t>
            </w:r>
          </w:p>
        </w:tc>
        <w:tc>
          <w:tcPr>
            <w:tcW w:w="5954" w:type="dxa"/>
            <w:gridSpan w:val="5"/>
            <w:vAlign w:val="bottom"/>
          </w:tcPr>
          <w:p w:rsidR="00FC2784" w:rsidRPr="00AA2766" w:rsidRDefault="00AA2766" w:rsidP="005719DD">
            <w:pPr>
              <w:spacing w:line="0" w:lineRule="atLeast"/>
              <w:ind w:right="-1"/>
              <w:rPr>
                <w:rFonts w:eastAsia="Times New Roman"/>
                <w:szCs w:val="24"/>
              </w:rPr>
            </w:pPr>
            <w:r>
              <w:rPr>
                <w:rFonts w:eastAsia="Times New Roman"/>
                <w:szCs w:val="24"/>
              </w:rPr>
              <w:t>a</w:t>
            </w:r>
            <w:r w:rsidRPr="00AA2766">
              <w:rPr>
                <w:rFonts w:eastAsia="Times New Roman"/>
                <w:szCs w:val="24"/>
              </w:rPr>
              <w:t>izhan.</w:t>
            </w:r>
            <w:proofErr w:type="spellStart"/>
            <w:r>
              <w:rPr>
                <w:rFonts w:eastAsia="Times New Roman"/>
                <w:szCs w:val="24"/>
                <w:lang w:val="en-US"/>
              </w:rPr>
              <w:t>zhatkanbaeva</w:t>
            </w:r>
            <w:proofErr w:type="spellEnd"/>
            <w:r w:rsidR="00FC2784" w:rsidRPr="00D573BD">
              <w:rPr>
                <w:rFonts w:eastAsia="Times New Roman"/>
                <w:szCs w:val="24"/>
              </w:rPr>
              <w:t>@</w:t>
            </w:r>
            <w:r w:rsidR="00FC2784" w:rsidRPr="00AA2766">
              <w:rPr>
                <w:rFonts w:eastAsia="Times New Roman"/>
                <w:szCs w:val="24"/>
              </w:rPr>
              <w:t>g</w:t>
            </w:r>
            <w:r w:rsidR="00FC2784" w:rsidRPr="00D573BD">
              <w:rPr>
                <w:rFonts w:eastAsia="Times New Roman"/>
                <w:szCs w:val="24"/>
              </w:rPr>
              <w:t>mail.</w:t>
            </w:r>
            <w:r w:rsidR="00FC2784" w:rsidRPr="00AA2766">
              <w:rPr>
                <w:rFonts w:eastAsia="Times New Roman"/>
                <w:szCs w:val="24"/>
              </w:rPr>
              <w:t>com</w:t>
            </w:r>
          </w:p>
        </w:tc>
        <w:tc>
          <w:tcPr>
            <w:tcW w:w="1374" w:type="dxa"/>
            <w:vMerge/>
            <w:vAlign w:val="bottom"/>
          </w:tcPr>
          <w:p w:rsidR="00FC2784" w:rsidRPr="00D573BD" w:rsidRDefault="00FC2784" w:rsidP="005719DD">
            <w:pPr>
              <w:spacing w:line="0" w:lineRule="atLeast"/>
              <w:ind w:right="-1"/>
              <w:rPr>
                <w:rFonts w:eastAsia="Times New Roman"/>
                <w:szCs w:val="24"/>
              </w:rPr>
            </w:pPr>
          </w:p>
        </w:tc>
        <w:tc>
          <w:tcPr>
            <w:tcW w:w="1065" w:type="dxa"/>
            <w:vMerge/>
          </w:tcPr>
          <w:p w:rsidR="00FC2784" w:rsidRPr="00AA2766" w:rsidRDefault="00FC2784" w:rsidP="005719DD">
            <w:pPr>
              <w:spacing w:line="0" w:lineRule="atLeast"/>
              <w:ind w:right="-1"/>
              <w:jc w:val="center"/>
              <w:rPr>
                <w:rFonts w:eastAsia="Times New Roman"/>
                <w:b/>
                <w:szCs w:val="24"/>
              </w:rPr>
            </w:pPr>
          </w:p>
        </w:tc>
      </w:tr>
      <w:tr w:rsidR="00FC2784" w:rsidRPr="00D573BD" w:rsidTr="00FC2784">
        <w:trPr>
          <w:trHeight w:val="296"/>
        </w:trPr>
        <w:tc>
          <w:tcPr>
            <w:tcW w:w="1540" w:type="dxa"/>
          </w:tcPr>
          <w:p w:rsidR="00FC2784" w:rsidRPr="00AA2766" w:rsidRDefault="00FC2784" w:rsidP="005719DD">
            <w:pPr>
              <w:spacing w:line="0" w:lineRule="atLeast"/>
              <w:ind w:right="-1"/>
              <w:jc w:val="center"/>
              <w:rPr>
                <w:rFonts w:eastAsia="Times New Roman"/>
                <w:b/>
                <w:szCs w:val="24"/>
              </w:rPr>
            </w:pPr>
            <w:r w:rsidRPr="00D573BD">
              <w:rPr>
                <w:rFonts w:eastAsia="Times New Roman"/>
                <w:szCs w:val="24"/>
              </w:rPr>
              <w:t>Телефоны</w:t>
            </w:r>
          </w:p>
        </w:tc>
        <w:tc>
          <w:tcPr>
            <w:tcW w:w="5954" w:type="dxa"/>
            <w:gridSpan w:val="5"/>
            <w:vAlign w:val="bottom"/>
          </w:tcPr>
          <w:p w:rsidR="00FC2784" w:rsidRPr="00AA2766" w:rsidRDefault="00FC2784" w:rsidP="005719DD">
            <w:pPr>
              <w:spacing w:line="0" w:lineRule="atLeast"/>
              <w:ind w:right="-1"/>
              <w:rPr>
                <w:rFonts w:eastAsia="Times New Roman"/>
                <w:b/>
                <w:szCs w:val="24"/>
              </w:rPr>
            </w:pPr>
            <w:r w:rsidRPr="00D573BD">
              <w:rPr>
                <w:rFonts w:eastAsia="Times New Roman"/>
                <w:szCs w:val="24"/>
              </w:rPr>
              <w:t>ішкі 12-</w:t>
            </w:r>
            <w:r w:rsidR="00AA2766">
              <w:rPr>
                <w:rFonts w:eastAsia="Times New Roman"/>
                <w:szCs w:val="24"/>
              </w:rPr>
              <w:t>61</w:t>
            </w:r>
          </w:p>
        </w:tc>
        <w:tc>
          <w:tcPr>
            <w:tcW w:w="1374" w:type="dxa"/>
          </w:tcPr>
          <w:p w:rsidR="00FC2784" w:rsidRPr="00AA2766" w:rsidRDefault="00FC2784" w:rsidP="005719DD">
            <w:pPr>
              <w:spacing w:line="0" w:lineRule="atLeast"/>
              <w:ind w:right="-1"/>
              <w:jc w:val="center"/>
              <w:rPr>
                <w:rFonts w:eastAsia="Times New Roman"/>
                <w:b/>
                <w:szCs w:val="24"/>
              </w:rPr>
            </w:pPr>
            <w:r w:rsidRPr="00D573BD">
              <w:rPr>
                <w:rFonts w:eastAsia="Times New Roman"/>
                <w:szCs w:val="24"/>
              </w:rPr>
              <w:t>Дәрісхана</w:t>
            </w:r>
          </w:p>
        </w:tc>
        <w:tc>
          <w:tcPr>
            <w:tcW w:w="1065" w:type="dxa"/>
          </w:tcPr>
          <w:p w:rsidR="00FC2784" w:rsidRPr="00D573BD" w:rsidRDefault="00FC2784" w:rsidP="005719DD">
            <w:pPr>
              <w:spacing w:line="0" w:lineRule="atLeast"/>
              <w:ind w:right="-1"/>
              <w:jc w:val="center"/>
              <w:rPr>
                <w:rFonts w:eastAsia="Times New Roman"/>
                <w:szCs w:val="24"/>
              </w:rPr>
            </w:pPr>
            <w:r w:rsidRPr="00D573BD">
              <w:rPr>
                <w:rFonts w:eastAsia="Times New Roman"/>
                <w:szCs w:val="24"/>
              </w:rPr>
              <w:t>4 зал</w:t>
            </w:r>
          </w:p>
        </w:tc>
      </w:tr>
    </w:tbl>
    <w:p w:rsidR="00A836C8" w:rsidRPr="00AA2766" w:rsidRDefault="00A836C8" w:rsidP="005719DD">
      <w:pPr>
        <w:ind w:right="-1"/>
        <w:rPr>
          <w:szCs w:val="24"/>
        </w:rPr>
      </w:pPr>
    </w:p>
    <w:p w:rsidR="00AB3A29" w:rsidRPr="00AA2766" w:rsidRDefault="00AB3A29" w:rsidP="005719DD">
      <w:pPr>
        <w:ind w:right="-1"/>
        <w:rPr>
          <w:szCs w:val="24"/>
        </w:rPr>
      </w:pPr>
    </w:p>
    <w:tbl>
      <w:tblPr>
        <w:tblStyle w:val="a3"/>
        <w:tblpPr w:leftFromText="180" w:rightFromText="180" w:vertAnchor="page" w:horzAnchor="margin" w:tblpXSpec="center" w:tblpY="6871"/>
        <w:tblW w:w="10272" w:type="dxa"/>
        <w:tblLook w:val="04A0" w:firstRow="1" w:lastRow="0" w:firstColumn="1" w:lastColumn="0" w:noHBand="0" w:noVBand="1"/>
      </w:tblPr>
      <w:tblGrid>
        <w:gridCol w:w="2369"/>
        <w:gridCol w:w="7903"/>
      </w:tblGrid>
      <w:tr w:rsidR="00AB3A29" w:rsidRPr="00D573BD" w:rsidTr="00310865">
        <w:trPr>
          <w:trHeight w:val="342"/>
        </w:trPr>
        <w:tc>
          <w:tcPr>
            <w:tcW w:w="2369" w:type="dxa"/>
          </w:tcPr>
          <w:p w:rsidR="00AB3A29" w:rsidRPr="00D573BD" w:rsidRDefault="00AB3A29" w:rsidP="005719DD">
            <w:pPr>
              <w:spacing w:line="0" w:lineRule="atLeast"/>
              <w:ind w:right="-1"/>
              <w:rPr>
                <w:rFonts w:eastAsia="Times New Roman"/>
                <w:szCs w:val="24"/>
              </w:rPr>
            </w:pPr>
            <w:r w:rsidRPr="00D573BD">
              <w:rPr>
                <w:rFonts w:eastAsia="Times New Roman"/>
                <w:szCs w:val="24"/>
              </w:rPr>
              <w:t>Курстың академиялық презентациясы</w:t>
            </w:r>
          </w:p>
        </w:tc>
        <w:tc>
          <w:tcPr>
            <w:tcW w:w="7903" w:type="dxa"/>
          </w:tcPr>
          <w:p w:rsidR="00001BE5" w:rsidRDefault="00001BE5" w:rsidP="00001BE5">
            <w:pPr>
              <w:spacing w:line="0" w:lineRule="atLeast"/>
              <w:ind w:right="-1"/>
              <w:jc w:val="both"/>
              <w:rPr>
                <w:rFonts w:eastAsia="Times New Roman"/>
                <w:color w:val="000000" w:themeColor="text1"/>
                <w:szCs w:val="24"/>
              </w:rPr>
            </w:pPr>
            <w:r w:rsidRPr="00001BE5">
              <w:rPr>
                <w:rFonts w:eastAsia="Times New Roman"/>
                <w:color w:val="000000" w:themeColor="text1"/>
                <w:szCs w:val="24"/>
              </w:rPr>
              <w:t xml:space="preserve">Курстың  мақсаты:   Экологиялық құқықты оқыту мақсаты </w:t>
            </w:r>
            <w:r w:rsidRPr="00D573BD">
              <w:rPr>
                <w:rFonts w:eastAsia="Times New Roman"/>
                <w:szCs w:val="24"/>
              </w:rPr>
              <w:t xml:space="preserve"> студенттерде</w:t>
            </w:r>
            <w:r w:rsidRPr="00001BE5">
              <w:rPr>
                <w:rFonts w:eastAsia="Times New Roman"/>
                <w:color w:val="000000" w:themeColor="text1"/>
                <w:szCs w:val="24"/>
              </w:rPr>
              <w:t xml:space="preserve"> экологиялық заңдарды және оларды іс жүзінде қолдануды және адамзаттық мүддесі үшін қоршаған табиғи ортаны ұтымды пайдалану саясатын жүргізуге </w:t>
            </w:r>
            <w:r w:rsidRPr="00D573BD">
              <w:rPr>
                <w:rFonts w:eastAsia="Times New Roman"/>
                <w:color w:val="000000" w:themeColor="text1"/>
                <w:szCs w:val="24"/>
              </w:rPr>
              <w:t xml:space="preserve"> қабілеттін қалыптастыру</w:t>
            </w:r>
            <w:r w:rsidRPr="00001BE5">
              <w:rPr>
                <w:rFonts w:eastAsia="Times New Roman"/>
                <w:color w:val="000000" w:themeColor="text1"/>
                <w:szCs w:val="24"/>
              </w:rPr>
              <w:t xml:space="preserve">. </w:t>
            </w:r>
          </w:p>
          <w:p w:rsidR="00001BE5" w:rsidRDefault="00001BE5" w:rsidP="00001BE5">
            <w:pPr>
              <w:spacing w:line="0" w:lineRule="atLeast"/>
              <w:ind w:right="-1"/>
              <w:jc w:val="both"/>
              <w:rPr>
                <w:rFonts w:eastAsia="Times New Roman"/>
                <w:color w:val="000000" w:themeColor="text1"/>
                <w:szCs w:val="24"/>
              </w:rPr>
            </w:pPr>
            <w:r w:rsidRPr="00001BE5">
              <w:rPr>
                <w:rFonts w:eastAsia="Times New Roman"/>
                <w:color w:val="000000" w:themeColor="text1"/>
                <w:szCs w:val="24"/>
              </w:rPr>
              <w:t xml:space="preserve">Пәнді оқу барысында студенттер келесі қабілеттіліктерге ие болады: </w:t>
            </w:r>
          </w:p>
          <w:p w:rsidR="00001BE5" w:rsidRDefault="00001BE5" w:rsidP="00001BE5">
            <w:pPr>
              <w:spacing w:line="0" w:lineRule="atLeast"/>
              <w:ind w:right="-1"/>
              <w:jc w:val="both"/>
              <w:rPr>
                <w:rFonts w:eastAsia="Times New Roman"/>
                <w:color w:val="000000" w:themeColor="text1"/>
                <w:szCs w:val="24"/>
              </w:rPr>
            </w:pPr>
            <w:r w:rsidRPr="00001BE5">
              <w:rPr>
                <w:rFonts w:eastAsia="Times New Roman"/>
                <w:color w:val="000000" w:themeColor="text1"/>
                <w:szCs w:val="24"/>
              </w:rPr>
              <w:t>ҚР-да экологиялық құқықтың қалыптасуы, даму перспективасы мен өркендеуі, экологиялық құқықтың негізгі қайнар-көздерімен танысу,</w:t>
            </w:r>
          </w:p>
          <w:p w:rsidR="00001BE5" w:rsidRPr="00001BE5" w:rsidRDefault="00001BE5" w:rsidP="00001BE5">
            <w:pPr>
              <w:spacing w:line="0" w:lineRule="atLeast"/>
              <w:ind w:right="-1"/>
              <w:jc w:val="both"/>
              <w:rPr>
                <w:rFonts w:eastAsia="Times New Roman"/>
                <w:color w:val="000000" w:themeColor="text1"/>
                <w:szCs w:val="24"/>
              </w:rPr>
            </w:pPr>
            <w:r w:rsidRPr="00001BE5">
              <w:rPr>
                <w:rFonts w:eastAsia="Times New Roman"/>
                <w:color w:val="000000" w:themeColor="text1"/>
                <w:szCs w:val="24"/>
              </w:rPr>
              <w:t xml:space="preserve"> экологиялық қоғамдық қатынастарды реттейтін құқықтың қайнаркөздерін, оның нысаны, мазмұны және заңды күші бойынша мінездемелері мен субординацияларының әртүрлі түсініктерін айқындау және осы туралы студенттердің білім алуы; </w:t>
            </w:r>
          </w:p>
          <w:p w:rsidR="00001BE5" w:rsidRDefault="00001BE5" w:rsidP="00001BE5">
            <w:pPr>
              <w:spacing w:line="0" w:lineRule="atLeast"/>
              <w:ind w:right="-1"/>
              <w:jc w:val="both"/>
              <w:rPr>
                <w:rFonts w:eastAsia="Times New Roman"/>
                <w:color w:val="000000" w:themeColor="text1"/>
                <w:szCs w:val="24"/>
              </w:rPr>
            </w:pPr>
            <w:r w:rsidRPr="00001BE5">
              <w:rPr>
                <w:rFonts w:eastAsia="Times New Roman"/>
                <w:color w:val="000000" w:themeColor="text1"/>
                <w:szCs w:val="24"/>
              </w:rPr>
              <w:t xml:space="preserve"> экологиялық құқықты оқыту кезінде қоршаған ортаны қорғау және табиғи ресурстарды ұтымды қолдануды қамтамасыз ететін мемлекеттік</w:t>
            </w:r>
          </w:p>
          <w:p w:rsidR="00001BE5" w:rsidRDefault="00001BE5" w:rsidP="00001BE5">
            <w:pPr>
              <w:spacing w:line="0" w:lineRule="atLeast"/>
              <w:ind w:right="-1"/>
              <w:jc w:val="both"/>
              <w:rPr>
                <w:rFonts w:eastAsia="Times New Roman"/>
                <w:color w:val="000000" w:themeColor="text1"/>
                <w:szCs w:val="24"/>
              </w:rPr>
            </w:pPr>
            <w:r w:rsidRPr="00001BE5">
              <w:rPr>
                <w:rFonts w:eastAsia="Times New Roman"/>
                <w:color w:val="000000" w:themeColor="text1"/>
                <w:szCs w:val="24"/>
              </w:rPr>
              <w:t xml:space="preserve">құқықтық механизмге, экология, табиғатты пайдалану және қоршаған ортаны қорғауға байланысты сұрақтар бойынша жаңа бағыттар, даму қарқындары мен республикалық заңдарды жетілдіру мәселелеріне ерекше назар аудару </w:t>
            </w:r>
          </w:p>
          <w:p w:rsidR="00AB3A29" w:rsidRPr="00D573BD" w:rsidRDefault="00AB3A29" w:rsidP="00001BE5">
            <w:pPr>
              <w:spacing w:line="0" w:lineRule="atLeast"/>
              <w:ind w:right="-1"/>
              <w:jc w:val="both"/>
              <w:rPr>
                <w:rFonts w:eastAsia="Times New Roman"/>
                <w:color w:val="000000" w:themeColor="text1"/>
                <w:szCs w:val="24"/>
              </w:rPr>
            </w:pPr>
            <w:r w:rsidRPr="00D573BD">
              <w:rPr>
                <w:rFonts w:eastAsia="Times New Roman"/>
                <w:color w:val="000000" w:themeColor="text1"/>
                <w:szCs w:val="24"/>
              </w:rPr>
              <w:t>Пәнді оқу барысында студенттер келесі қабілеттіліктерге ие болады:</w:t>
            </w:r>
          </w:p>
          <w:p w:rsidR="00D573BD" w:rsidRPr="00D573BD" w:rsidRDefault="00D573BD" w:rsidP="00D573BD">
            <w:pPr>
              <w:pStyle w:val="a9"/>
              <w:numPr>
                <w:ilvl w:val="0"/>
                <w:numId w:val="1"/>
              </w:numPr>
              <w:tabs>
                <w:tab w:val="left" w:pos="183"/>
                <w:tab w:val="left" w:pos="1461"/>
                <w:tab w:val="left" w:pos="1462"/>
                <w:tab w:val="left" w:pos="2759"/>
                <w:tab w:val="left" w:pos="4157"/>
                <w:tab w:val="left" w:pos="5899"/>
                <w:tab w:val="left" w:pos="7656"/>
                <w:tab w:val="left" w:pos="8522"/>
              </w:tabs>
              <w:spacing w:before="5" w:line="237" w:lineRule="auto"/>
              <w:ind w:left="183" w:right="417" w:hanging="142"/>
              <w:jc w:val="both"/>
              <w:rPr>
                <w:color w:val="000000" w:themeColor="text1"/>
                <w:sz w:val="24"/>
                <w:szCs w:val="24"/>
                <w:lang w:val="kk-KZ"/>
              </w:rPr>
            </w:pPr>
            <w:r w:rsidRPr="00D573BD">
              <w:rPr>
                <w:color w:val="000000" w:themeColor="text1"/>
                <w:sz w:val="24"/>
                <w:szCs w:val="24"/>
                <w:lang w:val="kk-KZ"/>
              </w:rPr>
              <w:t>Нарықтық</w:t>
            </w:r>
            <w:r w:rsidRPr="00D573BD">
              <w:rPr>
                <w:color w:val="000000" w:themeColor="text1"/>
                <w:sz w:val="24"/>
                <w:szCs w:val="24"/>
                <w:lang w:val="kk-KZ"/>
              </w:rPr>
              <w:tab/>
              <w:t>қатынастар</w:t>
            </w:r>
            <w:r w:rsidRPr="00D573BD">
              <w:rPr>
                <w:color w:val="000000" w:themeColor="text1"/>
                <w:sz w:val="24"/>
                <w:szCs w:val="24"/>
                <w:lang w:val="kk-KZ"/>
              </w:rPr>
              <w:tab/>
              <w:t>жағдайындағы Қазақстандағы</w:t>
            </w:r>
            <w:r w:rsidRPr="00D573BD">
              <w:rPr>
                <w:color w:val="000000" w:themeColor="text1"/>
                <w:sz w:val="24"/>
                <w:szCs w:val="24"/>
                <w:lang w:val="kk-KZ"/>
              </w:rPr>
              <w:tab/>
              <w:t>жер заңнамасының қалыптасуы мен дамуын зерттеп оқу;</w:t>
            </w:r>
          </w:p>
          <w:p w:rsidR="00AF57B5" w:rsidRPr="00D573BD" w:rsidRDefault="00AF57B5" w:rsidP="006E553D">
            <w:pPr>
              <w:pStyle w:val="a9"/>
              <w:numPr>
                <w:ilvl w:val="0"/>
                <w:numId w:val="1"/>
              </w:numPr>
              <w:tabs>
                <w:tab w:val="left" w:pos="183"/>
              </w:tabs>
              <w:spacing w:before="1" w:line="237" w:lineRule="auto"/>
              <w:ind w:left="183" w:right="417" w:hanging="142"/>
              <w:jc w:val="both"/>
              <w:rPr>
                <w:color w:val="000000" w:themeColor="text1"/>
                <w:sz w:val="24"/>
                <w:szCs w:val="24"/>
                <w:lang w:val="kk-KZ"/>
              </w:rPr>
            </w:pPr>
            <w:r w:rsidRPr="00D573BD">
              <w:rPr>
                <w:color w:val="000000" w:themeColor="text1"/>
                <w:sz w:val="24"/>
                <w:szCs w:val="24"/>
                <w:lang w:val="kk-KZ"/>
              </w:rPr>
              <w:t>Жер құқығының негізгі түсініктері</w:t>
            </w:r>
            <w:r w:rsidR="00D573BD">
              <w:rPr>
                <w:color w:val="000000" w:themeColor="text1"/>
                <w:sz w:val="24"/>
                <w:szCs w:val="24"/>
                <w:lang w:val="kk-KZ"/>
              </w:rPr>
              <w:t>, пәні, реттеу әдістерімен мқайнар көздерімен</w:t>
            </w:r>
            <w:r w:rsidRPr="00D573BD">
              <w:rPr>
                <w:color w:val="000000" w:themeColor="text1"/>
                <w:sz w:val="24"/>
                <w:szCs w:val="24"/>
                <w:lang w:val="kk-KZ"/>
              </w:rPr>
              <w:t xml:space="preserve">мен танысуы, </w:t>
            </w:r>
          </w:p>
          <w:p w:rsidR="00D573BD" w:rsidRDefault="00AF57B5" w:rsidP="006E553D">
            <w:pPr>
              <w:pStyle w:val="a9"/>
              <w:numPr>
                <w:ilvl w:val="0"/>
                <w:numId w:val="1"/>
              </w:numPr>
              <w:tabs>
                <w:tab w:val="left" w:pos="183"/>
                <w:tab w:val="left" w:pos="4713"/>
              </w:tabs>
              <w:spacing w:before="5" w:line="237" w:lineRule="auto"/>
              <w:ind w:left="183" w:right="417" w:hanging="142"/>
              <w:jc w:val="both"/>
              <w:rPr>
                <w:color w:val="000000" w:themeColor="text1"/>
                <w:sz w:val="24"/>
                <w:szCs w:val="24"/>
                <w:lang w:val="kk-KZ"/>
              </w:rPr>
            </w:pPr>
            <w:r w:rsidRPr="00D573BD">
              <w:rPr>
                <w:color w:val="000000" w:themeColor="text1"/>
                <w:sz w:val="24"/>
                <w:szCs w:val="24"/>
                <w:lang w:val="kk-KZ"/>
              </w:rPr>
              <w:t xml:space="preserve">Қазақстанның </w:t>
            </w:r>
            <w:r w:rsidRPr="00D573BD">
              <w:rPr>
                <w:color w:val="000000" w:themeColor="text1"/>
                <w:spacing w:val="12"/>
                <w:sz w:val="24"/>
                <w:szCs w:val="24"/>
                <w:lang w:val="kk-KZ"/>
              </w:rPr>
              <w:t xml:space="preserve"> </w:t>
            </w:r>
            <w:r w:rsidRPr="00D573BD">
              <w:rPr>
                <w:color w:val="000000" w:themeColor="text1"/>
                <w:sz w:val="24"/>
                <w:szCs w:val="24"/>
                <w:lang w:val="kk-KZ"/>
              </w:rPr>
              <w:t xml:space="preserve">қолданыстағы жер заңнамасы </w:t>
            </w:r>
            <w:r w:rsidR="00D573BD" w:rsidRPr="00D573BD">
              <w:rPr>
                <w:color w:val="000000" w:themeColor="text1"/>
                <w:sz w:val="24"/>
                <w:szCs w:val="24"/>
                <w:lang w:val="kk-KZ"/>
              </w:rPr>
              <w:t xml:space="preserve"> </w:t>
            </w:r>
            <w:r w:rsidR="00D573BD">
              <w:rPr>
                <w:color w:val="000000" w:themeColor="text1"/>
                <w:sz w:val="24"/>
                <w:szCs w:val="24"/>
                <w:lang w:val="kk-KZ"/>
              </w:rPr>
              <w:t>бойынша жеке меншік құқығына жер учаскелерін</w:t>
            </w:r>
            <w:r w:rsidR="002C062B">
              <w:rPr>
                <w:color w:val="000000" w:themeColor="text1"/>
                <w:sz w:val="24"/>
                <w:szCs w:val="24"/>
                <w:lang w:val="kk-KZ"/>
              </w:rPr>
              <w:t xml:space="preserve"> </w:t>
            </w:r>
            <w:r w:rsidR="00D573BD">
              <w:rPr>
                <w:color w:val="000000" w:themeColor="text1"/>
                <w:sz w:val="24"/>
                <w:szCs w:val="24"/>
                <w:lang w:val="kk-KZ"/>
              </w:rPr>
              <w:t>алу тәртібімен танысу</w:t>
            </w:r>
            <w:r w:rsidR="002C062B">
              <w:rPr>
                <w:color w:val="000000" w:themeColor="text1"/>
                <w:sz w:val="24"/>
                <w:szCs w:val="24"/>
                <w:lang w:val="kk-KZ"/>
              </w:rPr>
              <w:t>;</w:t>
            </w:r>
          </w:p>
          <w:p w:rsidR="002C062B" w:rsidRDefault="002C062B" w:rsidP="006E553D">
            <w:pPr>
              <w:pStyle w:val="a9"/>
              <w:numPr>
                <w:ilvl w:val="0"/>
                <w:numId w:val="1"/>
              </w:numPr>
              <w:tabs>
                <w:tab w:val="left" w:pos="183"/>
                <w:tab w:val="left" w:pos="4713"/>
              </w:tabs>
              <w:spacing w:before="5" w:line="237" w:lineRule="auto"/>
              <w:ind w:left="183" w:right="417" w:hanging="142"/>
              <w:jc w:val="both"/>
              <w:rPr>
                <w:color w:val="000000" w:themeColor="text1"/>
                <w:sz w:val="24"/>
                <w:szCs w:val="24"/>
                <w:lang w:val="kk-KZ"/>
              </w:rPr>
            </w:pPr>
            <w:r>
              <w:rPr>
                <w:color w:val="000000" w:themeColor="text1"/>
                <w:sz w:val="24"/>
                <w:szCs w:val="24"/>
                <w:lang w:val="kk-KZ"/>
              </w:rPr>
              <w:t>Қазақстан Республикасындағы жер қатынастарын мемлекеттік реттеу механизмін қарастыру;</w:t>
            </w:r>
          </w:p>
          <w:p w:rsidR="002C062B" w:rsidRDefault="002C062B" w:rsidP="006E553D">
            <w:pPr>
              <w:pStyle w:val="a9"/>
              <w:numPr>
                <w:ilvl w:val="0"/>
                <w:numId w:val="1"/>
              </w:numPr>
              <w:tabs>
                <w:tab w:val="left" w:pos="183"/>
                <w:tab w:val="left" w:pos="4713"/>
              </w:tabs>
              <w:spacing w:before="5" w:line="237" w:lineRule="auto"/>
              <w:ind w:left="183" w:right="417" w:hanging="142"/>
              <w:jc w:val="both"/>
              <w:rPr>
                <w:color w:val="000000" w:themeColor="text1"/>
                <w:sz w:val="24"/>
                <w:szCs w:val="24"/>
                <w:lang w:val="kk-KZ"/>
              </w:rPr>
            </w:pPr>
            <w:r>
              <w:rPr>
                <w:color w:val="000000" w:themeColor="text1"/>
                <w:sz w:val="24"/>
                <w:szCs w:val="24"/>
                <w:lang w:val="kk-KZ"/>
              </w:rPr>
              <w:t>Жер қатынастарын мемлекеттік реттеуді жүзеге асыратын билік органдарының құзіреттерін саралау, өзара ара қатынастарын ажырата білу;</w:t>
            </w:r>
          </w:p>
          <w:p w:rsidR="002C062B" w:rsidRDefault="002C062B" w:rsidP="006E553D">
            <w:pPr>
              <w:pStyle w:val="a9"/>
              <w:numPr>
                <w:ilvl w:val="0"/>
                <w:numId w:val="1"/>
              </w:numPr>
              <w:tabs>
                <w:tab w:val="left" w:pos="183"/>
                <w:tab w:val="left" w:pos="4713"/>
              </w:tabs>
              <w:spacing w:before="5" w:line="237" w:lineRule="auto"/>
              <w:ind w:left="183" w:right="417" w:hanging="142"/>
              <w:jc w:val="both"/>
              <w:rPr>
                <w:color w:val="000000" w:themeColor="text1"/>
                <w:sz w:val="24"/>
                <w:szCs w:val="24"/>
                <w:lang w:val="kk-KZ"/>
              </w:rPr>
            </w:pPr>
            <w:r>
              <w:rPr>
                <w:color w:val="000000" w:themeColor="text1"/>
                <w:sz w:val="24"/>
                <w:szCs w:val="24"/>
                <w:lang w:val="kk-KZ"/>
              </w:rPr>
              <w:t>Қазақстан Республикасын жер қоры санаттарының құқықтық мәртебесін қарастару</w:t>
            </w:r>
          </w:p>
          <w:p w:rsidR="00AF57B5" w:rsidRPr="002C062B" w:rsidRDefault="002C062B" w:rsidP="006E553D">
            <w:pPr>
              <w:pStyle w:val="a9"/>
              <w:numPr>
                <w:ilvl w:val="0"/>
                <w:numId w:val="1"/>
              </w:numPr>
              <w:tabs>
                <w:tab w:val="left" w:pos="183"/>
                <w:tab w:val="left" w:pos="1273"/>
                <w:tab w:val="left" w:pos="2430"/>
                <w:tab w:val="left" w:pos="3390"/>
                <w:tab w:val="left" w:pos="4019"/>
                <w:tab w:val="left" w:pos="4987"/>
                <w:tab w:val="left" w:pos="5587"/>
                <w:tab w:val="left" w:pos="6573"/>
                <w:tab w:val="left" w:pos="7270"/>
                <w:tab w:val="left" w:pos="8186"/>
              </w:tabs>
              <w:spacing w:before="3" w:line="237" w:lineRule="auto"/>
              <w:ind w:left="41" w:right="417" w:firstLine="0"/>
              <w:jc w:val="both"/>
              <w:rPr>
                <w:color w:val="000000" w:themeColor="text1"/>
                <w:sz w:val="24"/>
                <w:szCs w:val="24"/>
                <w:lang w:val="kk-KZ"/>
              </w:rPr>
            </w:pPr>
            <w:r w:rsidRPr="002C062B">
              <w:rPr>
                <w:color w:val="000000" w:themeColor="text1"/>
                <w:sz w:val="24"/>
                <w:szCs w:val="24"/>
                <w:lang w:val="kk-KZ"/>
              </w:rPr>
              <w:lastRenderedPageBreak/>
              <w:t>Осы</w:t>
            </w:r>
            <w:r w:rsidRPr="002C062B">
              <w:rPr>
                <w:color w:val="000000" w:themeColor="text1"/>
                <w:sz w:val="24"/>
                <w:szCs w:val="24"/>
                <w:lang w:val="kk-KZ"/>
              </w:rPr>
              <w:tab/>
              <w:t>курсты</w:t>
            </w:r>
            <w:r w:rsidRPr="002C062B">
              <w:rPr>
                <w:color w:val="000000" w:themeColor="text1"/>
                <w:sz w:val="24"/>
                <w:szCs w:val="24"/>
                <w:lang w:val="kk-KZ"/>
              </w:rPr>
              <w:tab/>
              <w:t>оқу</w:t>
            </w:r>
            <w:r w:rsidRPr="002C062B">
              <w:rPr>
                <w:color w:val="000000" w:themeColor="text1"/>
                <w:sz w:val="24"/>
                <w:szCs w:val="24"/>
                <w:lang w:val="kk-KZ"/>
              </w:rPr>
              <w:tab/>
              <w:t>кезінде</w:t>
            </w:r>
            <w:r>
              <w:rPr>
                <w:color w:val="000000" w:themeColor="text1"/>
                <w:sz w:val="24"/>
                <w:szCs w:val="24"/>
                <w:lang w:val="kk-KZ"/>
              </w:rPr>
              <w:t xml:space="preserve"> а</w:t>
            </w:r>
            <w:r w:rsidR="00AF57B5" w:rsidRPr="002C062B">
              <w:rPr>
                <w:color w:val="000000" w:themeColor="text1"/>
                <w:sz w:val="24"/>
                <w:szCs w:val="24"/>
                <w:lang w:val="kk-KZ"/>
              </w:rPr>
              <w:t>лынған</w:t>
            </w:r>
            <w:r w:rsidR="00AF57B5" w:rsidRPr="002C062B">
              <w:rPr>
                <w:color w:val="000000" w:themeColor="text1"/>
                <w:sz w:val="24"/>
                <w:szCs w:val="24"/>
                <w:lang w:val="kk-KZ"/>
              </w:rPr>
              <w:tab/>
            </w:r>
            <w:r>
              <w:rPr>
                <w:color w:val="000000" w:themeColor="text1"/>
                <w:sz w:val="24"/>
                <w:szCs w:val="24"/>
                <w:lang w:val="kk-KZ"/>
              </w:rPr>
              <w:t xml:space="preserve"> </w:t>
            </w:r>
            <w:r w:rsidR="00AF57B5" w:rsidRPr="002C062B">
              <w:rPr>
                <w:color w:val="000000" w:themeColor="text1"/>
                <w:sz w:val="24"/>
                <w:szCs w:val="24"/>
                <w:lang w:val="kk-KZ"/>
              </w:rPr>
              <w:t>білімді</w:t>
            </w:r>
            <w:r w:rsidR="00AF57B5" w:rsidRPr="002C062B">
              <w:rPr>
                <w:color w:val="000000" w:themeColor="text1"/>
                <w:sz w:val="24"/>
                <w:szCs w:val="24"/>
                <w:lang w:val="kk-KZ"/>
              </w:rPr>
              <w:tab/>
              <w:t>тәжірибелік жұмыста қолдану дағдысын</w:t>
            </w:r>
            <w:r w:rsidR="00AF57B5" w:rsidRPr="002C062B">
              <w:rPr>
                <w:color w:val="000000" w:themeColor="text1"/>
                <w:spacing w:val="-9"/>
                <w:sz w:val="24"/>
                <w:szCs w:val="24"/>
                <w:lang w:val="kk-KZ"/>
              </w:rPr>
              <w:t xml:space="preserve"> </w:t>
            </w:r>
            <w:r w:rsidR="00AF57B5" w:rsidRPr="002C062B">
              <w:rPr>
                <w:color w:val="000000" w:themeColor="text1"/>
                <w:sz w:val="24"/>
                <w:szCs w:val="24"/>
                <w:lang w:val="kk-KZ"/>
              </w:rPr>
              <w:t>үйре</w:t>
            </w:r>
            <w:r>
              <w:rPr>
                <w:color w:val="000000" w:themeColor="text1"/>
                <w:sz w:val="24"/>
                <w:szCs w:val="24"/>
                <w:lang w:val="kk-KZ"/>
              </w:rPr>
              <w:t>н</w:t>
            </w:r>
            <w:r w:rsidR="00AF57B5" w:rsidRPr="002C062B">
              <w:rPr>
                <w:color w:val="000000" w:themeColor="text1"/>
                <w:sz w:val="24"/>
                <w:szCs w:val="24"/>
                <w:lang w:val="kk-KZ"/>
              </w:rPr>
              <w:t>у.</w:t>
            </w:r>
          </w:p>
          <w:p w:rsidR="00AF57B5" w:rsidRPr="002C062B" w:rsidRDefault="00AF57B5" w:rsidP="005719DD">
            <w:pPr>
              <w:spacing w:line="0" w:lineRule="atLeast"/>
              <w:ind w:right="-1"/>
              <w:rPr>
                <w:rFonts w:eastAsia="Times New Roman"/>
                <w:szCs w:val="24"/>
              </w:rPr>
            </w:pPr>
          </w:p>
        </w:tc>
      </w:tr>
      <w:tr w:rsidR="00AB3A29" w:rsidRPr="00D573BD" w:rsidTr="00310865">
        <w:trPr>
          <w:trHeight w:val="323"/>
        </w:trPr>
        <w:tc>
          <w:tcPr>
            <w:tcW w:w="2369" w:type="dxa"/>
          </w:tcPr>
          <w:p w:rsidR="00AB3A29" w:rsidRPr="00D573BD" w:rsidRDefault="00AB3A29" w:rsidP="005719DD">
            <w:pPr>
              <w:spacing w:line="0" w:lineRule="atLeast"/>
              <w:ind w:right="-1"/>
              <w:rPr>
                <w:rFonts w:eastAsia="Times New Roman"/>
                <w:szCs w:val="24"/>
              </w:rPr>
            </w:pPr>
            <w:r w:rsidRPr="00D573BD">
              <w:rPr>
                <w:rFonts w:eastAsia="Times New Roman"/>
                <w:szCs w:val="24"/>
              </w:rPr>
              <w:lastRenderedPageBreak/>
              <w:t>Пререквизиттер және постреквизиттер</w:t>
            </w:r>
          </w:p>
        </w:tc>
        <w:tc>
          <w:tcPr>
            <w:tcW w:w="7903" w:type="dxa"/>
          </w:tcPr>
          <w:p w:rsidR="00AB3A29" w:rsidRPr="00D573BD" w:rsidRDefault="00AB3A29" w:rsidP="005719DD">
            <w:pPr>
              <w:spacing w:line="0" w:lineRule="atLeast"/>
              <w:ind w:right="-1"/>
              <w:rPr>
                <w:rFonts w:eastAsia="Times New Roman"/>
                <w:szCs w:val="24"/>
              </w:rPr>
            </w:pPr>
            <w:r w:rsidRPr="00D573BD">
              <w:rPr>
                <w:rFonts w:eastAsia="Times New Roman"/>
                <w:szCs w:val="24"/>
              </w:rPr>
              <w:t>Мемлекет және құқық теориясы; Әкімшілік құқық, Азаматтық құқық, Еңбек құқығы; Аграрлық құқық</w:t>
            </w:r>
          </w:p>
        </w:tc>
      </w:tr>
      <w:tr w:rsidR="00AB3A29" w:rsidRPr="00D573BD" w:rsidTr="00310865">
        <w:trPr>
          <w:trHeight w:val="323"/>
        </w:trPr>
        <w:tc>
          <w:tcPr>
            <w:tcW w:w="2369" w:type="dxa"/>
          </w:tcPr>
          <w:p w:rsidR="00AB3A29" w:rsidRPr="00D573BD" w:rsidRDefault="00AB3A29" w:rsidP="005719DD">
            <w:pPr>
              <w:spacing w:line="0" w:lineRule="atLeast"/>
              <w:ind w:right="-1"/>
              <w:rPr>
                <w:rFonts w:eastAsia="Times New Roman"/>
                <w:szCs w:val="24"/>
              </w:rPr>
            </w:pPr>
            <w:r w:rsidRPr="00D573BD">
              <w:rPr>
                <w:rFonts w:eastAsia="Times New Roman"/>
                <w:szCs w:val="24"/>
              </w:rPr>
              <w:t>Әдебиеттер және ресурстар</w:t>
            </w:r>
          </w:p>
        </w:tc>
        <w:tc>
          <w:tcPr>
            <w:tcW w:w="7903" w:type="dxa"/>
          </w:tcPr>
          <w:p w:rsidR="0078269A" w:rsidRPr="0078269A" w:rsidRDefault="0078269A" w:rsidP="00001BE5">
            <w:pPr>
              <w:pStyle w:val="a9"/>
              <w:numPr>
                <w:ilvl w:val="0"/>
                <w:numId w:val="4"/>
              </w:numPr>
              <w:spacing w:line="0" w:lineRule="atLeast"/>
              <w:ind w:right="-1"/>
              <w:rPr>
                <w:szCs w:val="24"/>
              </w:rPr>
            </w:pPr>
            <w:r>
              <w:rPr>
                <w:szCs w:val="24"/>
                <w:lang w:val="kk-KZ"/>
              </w:rPr>
              <w:t>Байдельдинов Д.Л. Экологическое право Республики Казахстан, Алматы 2005</w:t>
            </w:r>
          </w:p>
          <w:p w:rsidR="00001BE5" w:rsidRPr="00001BE5" w:rsidRDefault="00001BE5" w:rsidP="00001BE5">
            <w:pPr>
              <w:pStyle w:val="a9"/>
              <w:numPr>
                <w:ilvl w:val="0"/>
                <w:numId w:val="4"/>
              </w:numPr>
              <w:spacing w:line="0" w:lineRule="atLeast"/>
              <w:ind w:right="-1"/>
              <w:rPr>
                <w:szCs w:val="24"/>
              </w:rPr>
            </w:pPr>
            <w:r w:rsidRPr="00001BE5">
              <w:rPr>
                <w:szCs w:val="24"/>
              </w:rPr>
              <w:t xml:space="preserve">Бекишева С.Д. Экологическое право Республики Казахстан: учебное пособие. – Караганда: Арко, 2009. – 472 с. </w:t>
            </w:r>
          </w:p>
          <w:p w:rsidR="00001BE5" w:rsidRPr="00001BE5" w:rsidRDefault="00001BE5" w:rsidP="00001BE5">
            <w:pPr>
              <w:pStyle w:val="a9"/>
              <w:numPr>
                <w:ilvl w:val="0"/>
                <w:numId w:val="4"/>
              </w:numPr>
              <w:spacing w:line="0" w:lineRule="atLeast"/>
              <w:ind w:right="-1"/>
              <w:rPr>
                <w:szCs w:val="24"/>
              </w:rPr>
            </w:pPr>
            <w:r>
              <w:rPr>
                <w:szCs w:val="24"/>
                <w:lang w:val="kk-KZ"/>
              </w:rPr>
              <w:t xml:space="preserve">Айгаринова Г.Т. Джангабулова Г.Т. Қазақстан Республикасының Экологиялық құқығы. Алматы, қазақ университеті баспасы. </w:t>
            </w:r>
            <w:r w:rsidR="00D34465">
              <w:rPr>
                <w:szCs w:val="24"/>
                <w:lang w:val="kk-KZ"/>
              </w:rPr>
              <w:t>2018 жыл</w:t>
            </w:r>
          </w:p>
          <w:p w:rsidR="00D34465" w:rsidRPr="00001BE5" w:rsidRDefault="00D34465" w:rsidP="00D34465">
            <w:pPr>
              <w:pStyle w:val="a9"/>
              <w:numPr>
                <w:ilvl w:val="0"/>
                <w:numId w:val="4"/>
              </w:numPr>
              <w:spacing w:line="0" w:lineRule="atLeast"/>
              <w:ind w:right="-1"/>
              <w:rPr>
                <w:szCs w:val="24"/>
              </w:rPr>
            </w:pPr>
            <w:r>
              <w:rPr>
                <w:szCs w:val="24"/>
                <w:lang w:val="kk-KZ"/>
              </w:rPr>
              <w:t>Айгаринова Г.Т. Қазақстан Республикасының Экологиялық құқығы. Сызба түрінде Алматы, қазақ университеті баспасы. 2020 жыл</w:t>
            </w:r>
          </w:p>
          <w:p w:rsidR="00D24460" w:rsidRDefault="00D24460" w:rsidP="00001BE5">
            <w:pPr>
              <w:pStyle w:val="a9"/>
              <w:numPr>
                <w:ilvl w:val="0"/>
                <w:numId w:val="4"/>
              </w:numPr>
              <w:spacing w:line="0" w:lineRule="atLeast"/>
              <w:ind w:right="-1"/>
              <w:rPr>
                <w:szCs w:val="24"/>
              </w:rPr>
            </w:pPr>
            <w:proofErr w:type="spellStart"/>
            <w:r w:rsidRPr="00001BE5">
              <w:rPr>
                <w:szCs w:val="24"/>
              </w:rPr>
              <w:t>Стамкулов</w:t>
            </w:r>
            <w:proofErr w:type="spellEnd"/>
            <w:r w:rsidRPr="00001BE5">
              <w:rPr>
                <w:szCs w:val="24"/>
              </w:rPr>
              <w:t xml:space="preserve"> А.С., </w:t>
            </w:r>
            <w:proofErr w:type="spellStart"/>
            <w:r w:rsidRPr="00001BE5">
              <w:rPr>
                <w:szCs w:val="24"/>
              </w:rPr>
              <w:t>Стамкулова</w:t>
            </w:r>
            <w:proofErr w:type="spellEnd"/>
            <w:r w:rsidRPr="00001BE5">
              <w:rPr>
                <w:szCs w:val="24"/>
              </w:rPr>
              <w:t xml:space="preserve"> Г.А. Земельное право Республики Казахстан. – А., 2005.</w:t>
            </w:r>
          </w:p>
          <w:p w:rsidR="00D24460" w:rsidRPr="00D34465" w:rsidRDefault="00D24460" w:rsidP="00D24460">
            <w:pPr>
              <w:pStyle w:val="a9"/>
              <w:numPr>
                <w:ilvl w:val="0"/>
                <w:numId w:val="4"/>
              </w:numPr>
              <w:spacing w:line="0" w:lineRule="atLeast"/>
              <w:ind w:right="-1"/>
              <w:rPr>
                <w:szCs w:val="24"/>
              </w:rPr>
            </w:pPr>
            <w:r w:rsidRPr="00D34465">
              <w:rPr>
                <w:szCs w:val="24"/>
              </w:rPr>
              <w:t xml:space="preserve">Л.Қ. </w:t>
            </w:r>
            <w:proofErr w:type="spellStart"/>
            <w:r w:rsidRPr="00D34465">
              <w:rPr>
                <w:szCs w:val="24"/>
              </w:rPr>
              <w:t>Еркінбаева</w:t>
            </w:r>
            <w:proofErr w:type="spellEnd"/>
            <w:r w:rsidRPr="00D34465">
              <w:rPr>
                <w:szCs w:val="24"/>
              </w:rPr>
              <w:t xml:space="preserve">, Г.Т. </w:t>
            </w:r>
            <w:proofErr w:type="spellStart"/>
            <w:r w:rsidRPr="00D34465">
              <w:rPr>
                <w:szCs w:val="24"/>
              </w:rPr>
              <w:t>Айғаринова</w:t>
            </w:r>
            <w:proofErr w:type="spellEnd"/>
            <w:r w:rsidRPr="00D34465">
              <w:rPr>
                <w:szCs w:val="24"/>
              </w:rPr>
              <w:t xml:space="preserve">: </w:t>
            </w:r>
            <w:proofErr w:type="spellStart"/>
            <w:r w:rsidRPr="00D34465">
              <w:rPr>
                <w:szCs w:val="24"/>
              </w:rPr>
              <w:t>Қазақстан</w:t>
            </w:r>
            <w:proofErr w:type="spellEnd"/>
            <w:r w:rsidRPr="00D34465">
              <w:rPr>
                <w:szCs w:val="24"/>
              </w:rPr>
              <w:t xml:space="preserve"> </w:t>
            </w:r>
            <w:proofErr w:type="spellStart"/>
            <w:r w:rsidRPr="00D34465">
              <w:rPr>
                <w:szCs w:val="24"/>
              </w:rPr>
              <w:t>Республикасының</w:t>
            </w:r>
            <w:proofErr w:type="spellEnd"/>
            <w:r w:rsidRPr="00D34465">
              <w:rPr>
                <w:szCs w:val="24"/>
              </w:rPr>
              <w:t xml:space="preserve"> </w:t>
            </w:r>
            <w:proofErr w:type="spellStart"/>
            <w:r w:rsidRPr="00D34465">
              <w:rPr>
                <w:szCs w:val="24"/>
              </w:rPr>
              <w:t>жер</w:t>
            </w:r>
            <w:proofErr w:type="spellEnd"/>
            <w:r w:rsidRPr="00D34465">
              <w:rPr>
                <w:szCs w:val="24"/>
              </w:rPr>
              <w:t xml:space="preserve"> </w:t>
            </w:r>
            <w:proofErr w:type="spellStart"/>
            <w:r w:rsidRPr="00D34465">
              <w:rPr>
                <w:szCs w:val="24"/>
              </w:rPr>
              <w:t>құқығы</w:t>
            </w:r>
            <w:proofErr w:type="spellEnd"/>
            <w:r w:rsidRPr="00D34465">
              <w:rPr>
                <w:szCs w:val="24"/>
              </w:rPr>
              <w:t xml:space="preserve">. </w:t>
            </w:r>
            <w:proofErr w:type="spellStart"/>
            <w:r w:rsidRPr="00D34465">
              <w:rPr>
                <w:szCs w:val="24"/>
              </w:rPr>
              <w:t>Оқу</w:t>
            </w:r>
            <w:proofErr w:type="spellEnd"/>
            <w:r w:rsidRPr="00D34465">
              <w:rPr>
                <w:szCs w:val="24"/>
              </w:rPr>
              <w:t xml:space="preserve"> </w:t>
            </w:r>
            <w:proofErr w:type="spellStart"/>
            <w:r w:rsidRPr="00D34465">
              <w:rPr>
                <w:szCs w:val="24"/>
              </w:rPr>
              <w:t>құралы</w:t>
            </w:r>
            <w:proofErr w:type="spellEnd"/>
            <w:r w:rsidRPr="00D34465">
              <w:rPr>
                <w:szCs w:val="24"/>
              </w:rPr>
              <w:t xml:space="preserve">. </w:t>
            </w:r>
            <w:proofErr w:type="spellStart"/>
            <w:r w:rsidRPr="00D34465">
              <w:rPr>
                <w:szCs w:val="24"/>
              </w:rPr>
              <w:t>Жалпы</w:t>
            </w:r>
            <w:proofErr w:type="spellEnd"/>
            <w:r w:rsidRPr="00D34465">
              <w:rPr>
                <w:szCs w:val="24"/>
              </w:rPr>
              <w:t xml:space="preserve"> </w:t>
            </w:r>
            <w:proofErr w:type="spellStart"/>
            <w:r w:rsidRPr="00D34465">
              <w:rPr>
                <w:szCs w:val="24"/>
              </w:rPr>
              <w:t>және</w:t>
            </w:r>
            <w:proofErr w:type="spellEnd"/>
            <w:r w:rsidRPr="00D34465">
              <w:rPr>
                <w:szCs w:val="24"/>
              </w:rPr>
              <w:t xml:space="preserve"> </w:t>
            </w:r>
            <w:proofErr w:type="spellStart"/>
            <w:r w:rsidRPr="00D34465">
              <w:rPr>
                <w:szCs w:val="24"/>
              </w:rPr>
              <w:t>ерекше</w:t>
            </w:r>
            <w:proofErr w:type="spellEnd"/>
            <w:r w:rsidRPr="00D34465">
              <w:rPr>
                <w:szCs w:val="24"/>
              </w:rPr>
              <w:t xml:space="preserve"> </w:t>
            </w:r>
            <w:proofErr w:type="spellStart"/>
            <w:r w:rsidRPr="00D34465">
              <w:rPr>
                <w:szCs w:val="24"/>
              </w:rPr>
              <w:t>бөлім</w:t>
            </w:r>
            <w:proofErr w:type="spellEnd"/>
            <w:r w:rsidRPr="00D34465">
              <w:rPr>
                <w:szCs w:val="24"/>
              </w:rPr>
              <w:t>. Алматы «</w:t>
            </w:r>
            <w:proofErr w:type="spellStart"/>
            <w:r w:rsidRPr="00D34465">
              <w:rPr>
                <w:szCs w:val="24"/>
              </w:rPr>
              <w:t>Жеті</w:t>
            </w:r>
            <w:proofErr w:type="spellEnd"/>
            <w:r w:rsidRPr="00D34465">
              <w:rPr>
                <w:szCs w:val="24"/>
              </w:rPr>
              <w:t xml:space="preserve"> </w:t>
            </w:r>
            <w:proofErr w:type="spellStart"/>
            <w:r w:rsidRPr="00D34465">
              <w:rPr>
                <w:szCs w:val="24"/>
              </w:rPr>
              <w:t>Жарғы</w:t>
            </w:r>
            <w:proofErr w:type="spellEnd"/>
            <w:r w:rsidRPr="00D34465">
              <w:rPr>
                <w:szCs w:val="24"/>
              </w:rPr>
              <w:t>» 2010.</w:t>
            </w:r>
          </w:p>
          <w:p w:rsidR="00AB3A29" w:rsidRPr="00D573BD" w:rsidRDefault="00AB3A29" w:rsidP="00D24460">
            <w:pPr>
              <w:spacing w:line="0" w:lineRule="atLeast"/>
              <w:ind w:right="-1"/>
              <w:rPr>
                <w:rFonts w:eastAsia="Times New Roman"/>
                <w:szCs w:val="24"/>
              </w:rPr>
            </w:pPr>
          </w:p>
        </w:tc>
      </w:tr>
      <w:tr w:rsidR="00AB3A29" w:rsidRPr="00D573BD" w:rsidTr="00310865">
        <w:trPr>
          <w:trHeight w:val="342"/>
        </w:trPr>
        <w:tc>
          <w:tcPr>
            <w:tcW w:w="2369" w:type="dxa"/>
          </w:tcPr>
          <w:p w:rsidR="00AB3A29" w:rsidRPr="00D573BD" w:rsidRDefault="00AB3A29" w:rsidP="005719DD">
            <w:pPr>
              <w:spacing w:line="0" w:lineRule="atLeast"/>
              <w:ind w:right="-1"/>
              <w:rPr>
                <w:rFonts w:eastAsia="Times New Roman"/>
                <w:szCs w:val="24"/>
              </w:rPr>
            </w:pPr>
            <w:r w:rsidRPr="00D573BD">
              <w:rPr>
                <w:rFonts w:eastAsia="Times New Roman"/>
                <w:szCs w:val="24"/>
              </w:rPr>
              <w:t>Университеттің моральды- этикалық құндылықтары контекстіндегі академиялық саясат</w:t>
            </w:r>
          </w:p>
        </w:tc>
        <w:tc>
          <w:tcPr>
            <w:tcW w:w="7903" w:type="dxa"/>
          </w:tcPr>
          <w:p w:rsidR="00AB3A29" w:rsidRPr="00D573BD" w:rsidRDefault="00AB3A29" w:rsidP="005719DD">
            <w:pPr>
              <w:spacing w:line="0" w:lineRule="atLeast"/>
              <w:ind w:right="-1"/>
              <w:rPr>
                <w:rFonts w:eastAsia="Times New Roman"/>
                <w:szCs w:val="24"/>
              </w:rPr>
            </w:pPr>
            <w:r w:rsidRPr="00D573BD">
              <w:rPr>
                <w:rFonts w:eastAsia="Times New Roman"/>
                <w:szCs w:val="24"/>
              </w:rPr>
              <w:t>Академиялық тәртіп (мінез-құлық) ережесі:</w:t>
            </w:r>
            <w:r w:rsidRPr="00D573BD">
              <w:rPr>
                <w:rFonts w:eastAsia="Times New Roman"/>
                <w:szCs w:val="24"/>
              </w:rPr>
              <w:tab/>
            </w:r>
          </w:p>
          <w:p w:rsidR="00AB3A29" w:rsidRPr="00D573BD" w:rsidRDefault="00AB3A29" w:rsidP="005719DD">
            <w:pPr>
              <w:spacing w:line="0" w:lineRule="atLeast"/>
              <w:ind w:right="-1"/>
              <w:rPr>
                <w:rFonts w:eastAsia="Times New Roman"/>
                <w:szCs w:val="24"/>
              </w:rPr>
            </w:pPr>
            <w:r w:rsidRPr="00D573BD">
              <w:rPr>
                <w:rFonts w:eastAsia="Times New Roman"/>
                <w:szCs w:val="24"/>
              </w:rPr>
              <w:t>1.</w:t>
            </w:r>
            <w:r w:rsidRPr="00D573BD">
              <w:rPr>
                <w:rFonts w:eastAsia="Times New Roman"/>
                <w:szCs w:val="24"/>
              </w:rPr>
              <w:tab/>
              <w:t>Әрбір аудиториялық сабаққа төменде берілген кесте бойынша алдын</w:t>
            </w:r>
            <w:r w:rsidR="00483FCE" w:rsidRPr="00D573BD">
              <w:rPr>
                <w:rFonts w:eastAsia="Times New Roman"/>
                <w:szCs w:val="24"/>
              </w:rPr>
              <w:t xml:space="preserve"> </w:t>
            </w:r>
            <w:r w:rsidRPr="00D573BD">
              <w:rPr>
                <w:rFonts w:eastAsia="Times New Roman"/>
                <w:szCs w:val="24"/>
              </w:rPr>
              <w:t>ала дайындалу қажет. Тапсырманы дайындау, сол тақырып талқыланатын</w:t>
            </w:r>
            <w:r w:rsidR="00483FCE" w:rsidRPr="00D573BD">
              <w:rPr>
                <w:rFonts w:eastAsia="Times New Roman"/>
                <w:szCs w:val="24"/>
              </w:rPr>
              <w:t xml:space="preserve"> </w:t>
            </w:r>
            <w:r w:rsidRPr="00D573BD">
              <w:rPr>
                <w:rFonts w:eastAsia="Times New Roman"/>
                <w:szCs w:val="24"/>
              </w:rPr>
              <w:t>аудиториялық сабаққа дейін аяқталуы қажет.</w:t>
            </w:r>
            <w:r w:rsidRPr="00D573BD">
              <w:rPr>
                <w:rFonts w:eastAsia="Times New Roman"/>
                <w:szCs w:val="24"/>
              </w:rPr>
              <w:tab/>
            </w:r>
          </w:p>
          <w:p w:rsidR="00AB3A29" w:rsidRPr="00D573BD" w:rsidRDefault="00AB3A29" w:rsidP="005719DD">
            <w:pPr>
              <w:spacing w:line="0" w:lineRule="atLeast"/>
              <w:ind w:right="-1"/>
              <w:rPr>
                <w:rFonts w:eastAsia="Times New Roman"/>
                <w:szCs w:val="24"/>
              </w:rPr>
            </w:pPr>
            <w:r w:rsidRPr="00D573BD">
              <w:rPr>
                <w:rFonts w:eastAsia="Times New Roman"/>
                <w:szCs w:val="24"/>
              </w:rPr>
              <w:t>2.</w:t>
            </w:r>
            <w:r w:rsidRPr="00D573BD">
              <w:rPr>
                <w:rFonts w:eastAsia="Times New Roman"/>
                <w:szCs w:val="24"/>
              </w:rPr>
              <w:tab/>
              <w:t>Үй тапсырмасы пән кестесінде көрсетілгендей бір семестр бойына</w:t>
            </w:r>
          </w:p>
          <w:p w:rsidR="00AB3A29" w:rsidRPr="00D573BD" w:rsidRDefault="00AB3A29" w:rsidP="005719DD">
            <w:pPr>
              <w:spacing w:line="0" w:lineRule="atLeast"/>
              <w:ind w:right="-1"/>
              <w:rPr>
                <w:rFonts w:eastAsia="Times New Roman"/>
                <w:szCs w:val="24"/>
              </w:rPr>
            </w:pPr>
            <w:r w:rsidRPr="00D573BD">
              <w:rPr>
                <w:rFonts w:eastAsia="Times New Roman"/>
                <w:szCs w:val="24"/>
              </w:rPr>
              <w:t>бөлінеді.</w:t>
            </w:r>
            <w:r w:rsidRPr="00D573BD">
              <w:rPr>
                <w:rFonts w:eastAsia="Times New Roman"/>
                <w:szCs w:val="24"/>
              </w:rPr>
              <w:tab/>
            </w:r>
            <w:r w:rsidRPr="00D573BD">
              <w:rPr>
                <w:rFonts w:eastAsia="Times New Roman"/>
                <w:szCs w:val="24"/>
              </w:rPr>
              <w:tab/>
            </w:r>
          </w:p>
          <w:p w:rsidR="00AB3A29" w:rsidRPr="00D573BD" w:rsidRDefault="00AB3A29" w:rsidP="005719DD">
            <w:pPr>
              <w:spacing w:line="0" w:lineRule="atLeast"/>
              <w:ind w:right="-1"/>
              <w:rPr>
                <w:rFonts w:eastAsia="Times New Roman"/>
                <w:szCs w:val="24"/>
              </w:rPr>
            </w:pPr>
            <w:r w:rsidRPr="00D573BD">
              <w:rPr>
                <w:rFonts w:eastAsia="Times New Roman"/>
                <w:szCs w:val="24"/>
              </w:rPr>
              <w:t>3.</w:t>
            </w:r>
            <w:r w:rsidRPr="00D573BD">
              <w:rPr>
                <w:rFonts w:eastAsia="Times New Roman"/>
                <w:szCs w:val="24"/>
              </w:rPr>
              <w:tab/>
              <w:t>Көптеген үй тапсырмалары бірнеше сұрақтардан құралады, оларға</w:t>
            </w:r>
          </w:p>
          <w:p w:rsidR="00AB3A29" w:rsidRPr="00D573BD" w:rsidRDefault="00AB3A29" w:rsidP="005719DD">
            <w:pPr>
              <w:spacing w:line="0" w:lineRule="atLeast"/>
              <w:ind w:right="-1"/>
              <w:rPr>
                <w:rFonts w:eastAsia="Times New Roman"/>
                <w:szCs w:val="24"/>
              </w:rPr>
            </w:pPr>
            <w:r w:rsidRPr="00D573BD">
              <w:rPr>
                <w:rFonts w:eastAsia="Times New Roman"/>
                <w:szCs w:val="24"/>
              </w:rPr>
              <w:t>теориялық  материалдарды  оқып,  дайындалып  жауап  беруге  болады;</w:t>
            </w:r>
          </w:p>
          <w:p w:rsidR="00AB3A29" w:rsidRPr="00D573BD" w:rsidRDefault="00AB3A29" w:rsidP="005719DD">
            <w:pPr>
              <w:spacing w:line="0" w:lineRule="atLeast"/>
              <w:ind w:right="-1"/>
              <w:rPr>
                <w:rFonts w:eastAsia="Times New Roman"/>
                <w:szCs w:val="24"/>
              </w:rPr>
            </w:pPr>
            <w:r w:rsidRPr="00D573BD">
              <w:rPr>
                <w:rFonts w:eastAsia="Times New Roman"/>
                <w:szCs w:val="24"/>
              </w:rPr>
              <w:t>Теориялық тапсырмалар мен олардың жауаптарын дайындап, оларды үй</w:t>
            </w:r>
          </w:p>
          <w:p w:rsidR="00AB3A29" w:rsidRPr="00D573BD" w:rsidRDefault="00AB3A29" w:rsidP="005719DD">
            <w:pPr>
              <w:spacing w:line="0" w:lineRule="atLeast"/>
              <w:ind w:right="-1"/>
              <w:rPr>
                <w:rFonts w:eastAsia="Times New Roman"/>
                <w:szCs w:val="24"/>
              </w:rPr>
            </w:pPr>
            <w:r w:rsidRPr="00D573BD">
              <w:rPr>
                <w:rFonts w:eastAsia="Times New Roman"/>
                <w:szCs w:val="24"/>
              </w:rPr>
              <w:t>жұмысының келесі бөлімдеріне пайдалануға болады.</w:t>
            </w:r>
            <w:r w:rsidRPr="00D573BD">
              <w:rPr>
                <w:rFonts w:eastAsia="Times New Roman"/>
                <w:szCs w:val="24"/>
              </w:rPr>
              <w:tab/>
            </w:r>
          </w:p>
          <w:p w:rsidR="00AB3A29" w:rsidRPr="00D573BD" w:rsidRDefault="00AB3A29" w:rsidP="005719DD">
            <w:pPr>
              <w:spacing w:line="0" w:lineRule="atLeast"/>
              <w:ind w:right="-1"/>
              <w:rPr>
                <w:rFonts w:eastAsia="Times New Roman"/>
                <w:szCs w:val="24"/>
              </w:rPr>
            </w:pPr>
            <w:r w:rsidRPr="00D573BD">
              <w:rPr>
                <w:rFonts w:eastAsia="Times New Roman"/>
                <w:szCs w:val="24"/>
              </w:rPr>
              <w:t>Академиялық құндылықтар:</w:t>
            </w:r>
            <w:r w:rsidRPr="00D573BD">
              <w:rPr>
                <w:rFonts w:eastAsia="Times New Roman"/>
                <w:szCs w:val="24"/>
              </w:rPr>
              <w:tab/>
            </w:r>
          </w:p>
          <w:p w:rsidR="00AB3A29" w:rsidRPr="00D573BD" w:rsidRDefault="00AB3A29" w:rsidP="005719DD">
            <w:pPr>
              <w:spacing w:line="0" w:lineRule="atLeast"/>
              <w:ind w:right="-1"/>
              <w:rPr>
                <w:rFonts w:eastAsia="Times New Roman"/>
                <w:szCs w:val="24"/>
              </w:rPr>
            </w:pPr>
            <w:r w:rsidRPr="00D573BD">
              <w:rPr>
                <w:rFonts w:eastAsia="Times New Roman"/>
                <w:szCs w:val="24"/>
              </w:rPr>
              <w:t>1.</w:t>
            </w:r>
            <w:r w:rsidRPr="00D573BD">
              <w:rPr>
                <w:rFonts w:eastAsia="Times New Roman"/>
                <w:szCs w:val="24"/>
              </w:rPr>
              <w:tab/>
              <w:t>Семинар сабақтары, СӨЖ өз бетінше жеке орындалып шығармашылық</w:t>
            </w:r>
            <w:r w:rsidR="00483FCE" w:rsidRPr="00D573BD">
              <w:rPr>
                <w:rFonts w:eastAsia="Times New Roman"/>
                <w:szCs w:val="24"/>
              </w:rPr>
              <w:t xml:space="preserve"> </w:t>
            </w:r>
            <w:r w:rsidRPr="00D573BD">
              <w:rPr>
                <w:rFonts w:eastAsia="Times New Roman"/>
                <w:szCs w:val="24"/>
              </w:rPr>
              <w:t>сипатта болуы қажет</w:t>
            </w:r>
            <w:r w:rsidRPr="00D573BD">
              <w:rPr>
                <w:rFonts w:eastAsia="Times New Roman"/>
                <w:szCs w:val="24"/>
              </w:rPr>
              <w:tab/>
            </w:r>
            <w:r w:rsidRPr="00D573BD">
              <w:rPr>
                <w:rFonts w:eastAsia="Times New Roman"/>
                <w:szCs w:val="24"/>
              </w:rPr>
              <w:tab/>
            </w:r>
          </w:p>
          <w:p w:rsidR="00AB3A29" w:rsidRPr="00D573BD" w:rsidRDefault="00AB3A29" w:rsidP="005719DD">
            <w:pPr>
              <w:spacing w:line="0" w:lineRule="atLeast"/>
              <w:ind w:right="-1"/>
              <w:rPr>
                <w:rFonts w:eastAsia="Times New Roman"/>
                <w:szCs w:val="24"/>
              </w:rPr>
            </w:pPr>
            <w:r w:rsidRPr="00D573BD">
              <w:rPr>
                <w:rFonts w:eastAsia="Times New Roman"/>
                <w:szCs w:val="24"/>
              </w:rPr>
              <w:t>2.</w:t>
            </w:r>
            <w:r w:rsidRPr="00D573BD">
              <w:rPr>
                <w:rFonts w:eastAsia="Times New Roman"/>
                <w:szCs w:val="24"/>
              </w:rPr>
              <w:tab/>
              <w:t>Білім  алудың</w:t>
            </w:r>
            <w:r w:rsidR="00483FCE" w:rsidRPr="00D573BD">
              <w:rPr>
                <w:rFonts w:eastAsia="Times New Roman"/>
                <w:szCs w:val="24"/>
              </w:rPr>
              <w:t xml:space="preserve"> </w:t>
            </w:r>
            <w:r w:rsidRPr="00D573BD">
              <w:rPr>
                <w:rFonts w:eastAsia="Times New Roman"/>
                <w:szCs w:val="24"/>
              </w:rPr>
              <w:t>барлық  кезеңдерінде  плагиат,  басқа  да</w:t>
            </w:r>
          </w:p>
          <w:p w:rsidR="00AB3A29" w:rsidRPr="00D573BD" w:rsidRDefault="00AB3A29" w:rsidP="005719DD">
            <w:pPr>
              <w:spacing w:line="0" w:lineRule="atLeast"/>
              <w:ind w:right="-1"/>
              <w:rPr>
                <w:rFonts w:eastAsia="Times New Roman"/>
                <w:szCs w:val="24"/>
              </w:rPr>
            </w:pPr>
            <w:r w:rsidRPr="00D573BD">
              <w:rPr>
                <w:rFonts w:eastAsia="Times New Roman"/>
                <w:szCs w:val="24"/>
              </w:rPr>
              <w:t>әділетсіздікке, көшіруге тыйым салынады. Оқытушыны алдауға және оған</w:t>
            </w:r>
          </w:p>
          <w:p w:rsidR="00AB3A29" w:rsidRPr="00D573BD" w:rsidRDefault="00AB3A29" w:rsidP="005719DD">
            <w:pPr>
              <w:spacing w:line="0" w:lineRule="atLeast"/>
              <w:ind w:right="-1"/>
              <w:rPr>
                <w:rFonts w:eastAsia="Times New Roman"/>
                <w:szCs w:val="24"/>
              </w:rPr>
            </w:pPr>
            <w:r w:rsidRPr="00D573BD">
              <w:rPr>
                <w:rFonts w:eastAsia="Times New Roman"/>
                <w:szCs w:val="24"/>
              </w:rPr>
              <w:t>құрметсіз қарауға жол бермеу. (ҚазҰУ студентінің ар-намыс кодексі).</w:t>
            </w:r>
          </w:p>
          <w:p w:rsidR="00AB3A29" w:rsidRPr="00D573BD" w:rsidRDefault="00AB3A29" w:rsidP="005719DD">
            <w:pPr>
              <w:spacing w:line="0" w:lineRule="atLeast"/>
              <w:ind w:right="-1"/>
              <w:rPr>
                <w:rFonts w:eastAsia="Times New Roman"/>
                <w:szCs w:val="24"/>
              </w:rPr>
            </w:pPr>
            <w:r w:rsidRPr="00D573BD">
              <w:rPr>
                <w:rFonts w:eastAsia="Times New Roman"/>
                <w:szCs w:val="24"/>
              </w:rPr>
              <w:t>3.</w:t>
            </w:r>
            <w:r w:rsidRPr="00D573BD">
              <w:rPr>
                <w:rFonts w:eastAsia="Times New Roman"/>
                <w:szCs w:val="24"/>
              </w:rPr>
              <w:tab/>
              <w:t>Мүмкіндігі шектеул</w:t>
            </w:r>
            <w:r w:rsidR="00AA2766">
              <w:rPr>
                <w:rFonts w:eastAsia="Times New Roman"/>
                <w:szCs w:val="24"/>
              </w:rPr>
              <w:t>і студенттер E-mail: aizhan.</w:t>
            </w:r>
            <w:r w:rsidR="00AA2766" w:rsidRPr="00AA2766">
              <w:rPr>
                <w:rFonts w:eastAsia="Times New Roman"/>
                <w:szCs w:val="24"/>
              </w:rPr>
              <w:t>zhatkanbaeva</w:t>
            </w:r>
            <w:r w:rsidRPr="00D573BD">
              <w:rPr>
                <w:rFonts w:eastAsia="Times New Roman"/>
                <w:szCs w:val="24"/>
              </w:rPr>
              <w:t>@gmail.com,</w:t>
            </w:r>
          </w:p>
          <w:p w:rsidR="00AB3A29" w:rsidRPr="00D573BD" w:rsidRDefault="00AA2766" w:rsidP="005719DD">
            <w:pPr>
              <w:spacing w:line="0" w:lineRule="atLeast"/>
              <w:ind w:right="-1"/>
              <w:rPr>
                <w:rFonts w:eastAsia="Times New Roman"/>
                <w:szCs w:val="24"/>
              </w:rPr>
            </w:pPr>
            <w:r>
              <w:rPr>
                <w:rFonts w:eastAsia="Times New Roman"/>
                <w:szCs w:val="24"/>
              </w:rPr>
              <w:t>377 33 36 (12-61</w:t>
            </w:r>
            <w:r w:rsidR="00AB3A29" w:rsidRPr="00D573BD">
              <w:rPr>
                <w:rFonts w:eastAsia="Times New Roman"/>
                <w:szCs w:val="24"/>
              </w:rPr>
              <w:t>) телефоны бойынша кеңес ала алады.</w:t>
            </w:r>
            <w:r w:rsidR="00AB3A29" w:rsidRPr="00D573BD">
              <w:rPr>
                <w:rFonts w:eastAsia="Times New Roman"/>
                <w:szCs w:val="24"/>
              </w:rPr>
              <w:tab/>
            </w:r>
          </w:p>
        </w:tc>
      </w:tr>
      <w:tr w:rsidR="00AB3A29" w:rsidRPr="00D573BD" w:rsidTr="00483FCE">
        <w:trPr>
          <w:trHeight w:val="2835"/>
        </w:trPr>
        <w:tc>
          <w:tcPr>
            <w:tcW w:w="2369" w:type="dxa"/>
          </w:tcPr>
          <w:p w:rsidR="00AB3A29" w:rsidRPr="00D573BD" w:rsidRDefault="00AB3A29" w:rsidP="005719DD">
            <w:pPr>
              <w:spacing w:line="0" w:lineRule="atLeast"/>
              <w:ind w:right="-1"/>
              <w:rPr>
                <w:rFonts w:eastAsia="Times New Roman"/>
                <w:szCs w:val="24"/>
              </w:rPr>
            </w:pPr>
            <w:r w:rsidRPr="00D573BD">
              <w:rPr>
                <w:rFonts w:eastAsia="Times New Roman"/>
                <w:szCs w:val="24"/>
              </w:rPr>
              <w:t>Бағалау және аттестациялау саясаты</w:t>
            </w:r>
          </w:p>
        </w:tc>
        <w:tc>
          <w:tcPr>
            <w:tcW w:w="7903" w:type="dxa"/>
          </w:tcPr>
          <w:p w:rsidR="00AB3A29" w:rsidRPr="00D573BD" w:rsidRDefault="00AB3A29" w:rsidP="005719DD">
            <w:pPr>
              <w:spacing w:line="0" w:lineRule="atLeast"/>
              <w:ind w:right="-1"/>
              <w:rPr>
                <w:rFonts w:eastAsia="Times New Roman"/>
                <w:b/>
                <w:szCs w:val="24"/>
              </w:rPr>
            </w:pPr>
            <w:r w:rsidRPr="00D573BD">
              <w:rPr>
                <w:rFonts w:eastAsia="Times New Roman"/>
                <w:b/>
                <w:szCs w:val="24"/>
              </w:rPr>
              <w:t>Критерийлік бағалау:</w:t>
            </w:r>
            <w:r w:rsidRPr="00D573BD">
              <w:rPr>
                <w:rFonts w:eastAsia="Times New Roman"/>
                <w:b/>
                <w:szCs w:val="24"/>
              </w:rPr>
              <w:tab/>
            </w:r>
            <w:r w:rsidRPr="00D573BD">
              <w:rPr>
                <w:rFonts w:eastAsia="Times New Roman"/>
                <w:b/>
                <w:szCs w:val="24"/>
              </w:rPr>
              <w:tab/>
            </w:r>
          </w:p>
          <w:p w:rsidR="00AB3A29" w:rsidRPr="00D573BD" w:rsidRDefault="00AB3A29" w:rsidP="005719DD">
            <w:pPr>
              <w:spacing w:line="0" w:lineRule="atLeast"/>
              <w:ind w:right="-1"/>
              <w:rPr>
                <w:rFonts w:eastAsia="Times New Roman"/>
                <w:szCs w:val="24"/>
              </w:rPr>
            </w:pPr>
            <w:r w:rsidRPr="00D573BD">
              <w:rPr>
                <w:rFonts w:eastAsia="Times New Roman"/>
                <w:szCs w:val="24"/>
              </w:rPr>
              <w:t>95% - 100%: А</w:t>
            </w:r>
            <w:r w:rsidRPr="00D573BD">
              <w:rPr>
                <w:rFonts w:eastAsia="Times New Roman"/>
                <w:szCs w:val="24"/>
              </w:rPr>
              <w:tab/>
              <w:t>90% - 94%: А-</w:t>
            </w:r>
            <w:r w:rsidRPr="00D573BD">
              <w:rPr>
                <w:rFonts w:eastAsia="Times New Roman"/>
                <w:szCs w:val="24"/>
              </w:rPr>
              <w:tab/>
            </w:r>
          </w:p>
          <w:p w:rsidR="00AB3A29" w:rsidRPr="00D573BD" w:rsidRDefault="00AB3A29" w:rsidP="005719DD">
            <w:pPr>
              <w:spacing w:line="0" w:lineRule="atLeast"/>
              <w:ind w:right="-1"/>
              <w:rPr>
                <w:rFonts w:eastAsia="Times New Roman"/>
                <w:szCs w:val="24"/>
              </w:rPr>
            </w:pPr>
            <w:r w:rsidRPr="00D573BD">
              <w:rPr>
                <w:rFonts w:eastAsia="Times New Roman"/>
                <w:szCs w:val="24"/>
              </w:rPr>
              <w:t>85% - 89%: В+</w:t>
            </w:r>
            <w:r w:rsidRPr="00D573BD">
              <w:rPr>
                <w:rFonts w:eastAsia="Times New Roman"/>
                <w:szCs w:val="24"/>
              </w:rPr>
              <w:tab/>
              <w:t>80% - 84%: В</w:t>
            </w:r>
            <w:r w:rsidR="00483FCE" w:rsidRPr="00D573BD">
              <w:rPr>
                <w:rFonts w:eastAsia="Times New Roman"/>
                <w:szCs w:val="24"/>
              </w:rPr>
              <w:t xml:space="preserve">            </w:t>
            </w:r>
            <w:r w:rsidRPr="00D573BD">
              <w:rPr>
                <w:rFonts w:eastAsia="Times New Roman"/>
                <w:szCs w:val="24"/>
              </w:rPr>
              <w:t>75% - 79%: В-</w:t>
            </w:r>
          </w:p>
          <w:p w:rsidR="00AB3A29" w:rsidRPr="00D573BD" w:rsidRDefault="00AB3A29" w:rsidP="005719DD">
            <w:pPr>
              <w:spacing w:line="0" w:lineRule="atLeast"/>
              <w:ind w:right="-1"/>
              <w:rPr>
                <w:rFonts w:eastAsia="Times New Roman"/>
                <w:szCs w:val="24"/>
              </w:rPr>
            </w:pPr>
            <w:r w:rsidRPr="00D573BD">
              <w:rPr>
                <w:rFonts w:eastAsia="Times New Roman"/>
                <w:szCs w:val="24"/>
              </w:rPr>
              <w:t>70% - 74%: С+</w:t>
            </w:r>
            <w:r w:rsidRPr="00D573BD">
              <w:rPr>
                <w:rFonts w:eastAsia="Times New Roman"/>
                <w:szCs w:val="24"/>
              </w:rPr>
              <w:tab/>
              <w:t>65% - 69%: С</w:t>
            </w:r>
            <w:r w:rsidR="00483FCE" w:rsidRPr="00D573BD">
              <w:rPr>
                <w:rFonts w:eastAsia="Times New Roman"/>
                <w:szCs w:val="24"/>
              </w:rPr>
              <w:t xml:space="preserve">            </w:t>
            </w:r>
            <w:r w:rsidRPr="00D573BD">
              <w:rPr>
                <w:rFonts w:eastAsia="Times New Roman"/>
                <w:szCs w:val="24"/>
              </w:rPr>
              <w:t>60% - 64%: С-</w:t>
            </w:r>
          </w:p>
          <w:p w:rsidR="00483FCE" w:rsidRPr="00D573BD" w:rsidRDefault="00AB3A29" w:rsidP="005719DD">
            <w:pPr>
              <w:spacing w:line="0" w:lineRule="atLeast"/>
              <w:ind w:right="-1"/>
              <w:rPr>
                <w:rFonts w:eastAsia="Times New Roman"/>
                <w:szCs w:val="24"/>
              </w:rPr>
            </w:pPr>
            <w:r w:rsidRPr="00D573BD">
              <w:rPr>
                <w:rFonts w:eastAsia="Times New Roman"/>
                <w:szCs w:val="24"/>
              </w:rPr>
              <w:t>55% - 59%: D+</w:t>
            </w:r>
            <w:r w:rsidRPr="00D573BD">
              <w:rPr>
                <w:rFonts w:eastAsia="Times New Roman"/>
                <w:szCs w:val="24"/>
              </w:rPr>
              <w:tab/>
              <w:t>50% - 54%: D-</w:t>
            </w:r>
            <w:r w:rsidRPr="00D573BD">
              <w:rPr>
                <w:rFonts w:eastAsia="Times New Roman"/>
                <w:szCs w:val="24"/>
              </w:rPr>
              <w:tab/>
            </w:r>
            <w:r w:rsidR="00483FCE" w:rsidRPr="00D573BD">
              <w:rPr>
                <w:rFonts w:eastAsia="Times New Roman"/>
                <w:szCs w:val="24"/>
              </w:rPr>
              <w:t>49% -25%   FХ</w:t>
            </w:r>
          </w:p>
          <w:p w:rsidR="00AB3A29" w:rsidRPr="00D573BD" w:rsidRDefault="00AB3A29" w:rsidP="005719DD">
            <w:pPr>
              <w:spacing w:line="0" w:lineRule="atLeast"/>
              <w:ind w:right="-1"/>
              <w:rPr>
                <w:rFonts w:eastAsia="Times New Roman"/>
                <w:szCs w:val="24"/>
              </w:rPr>
            </w:pPr>
            <w:r w:rsidRPr="00D573BD">
              <w:rPr>
                <w:rFonts w:eastAsia="Times New Roman"/>
                <w:szCs w:val="24"/>
              </w:rPr>
              <w:t>0% -</w:t>
            </w:r>
            <w:r w:rsidR="00483FCE" w:rsidRPr="00D573BD">
              <w:rPr>
                <w:rFonts w:eastAsia="Times New Roman"/>
                <w:szCs w:val="24"/>
              </w:rPr>
              <w:t>24</w:t>
            </w:r>
            <w:r w:rsidRPr="00D573BD">
              <w:rPr>
                <w:rFonts w:eastAsia="Times New Roman"/>
                <w:szCs w:val="24"/>
              </w:rPr>
              <w:t>%: F</w:t>
            </w:r>
          </w:p>
          <w:p w:rsidR="00AB3A29" w:rsidRPr="00D573BD" w:rsidRDefault="00AB3A29" w:rsidP="005719DD">
            <w:pPr>
              <w:spacing w:line="0" w:lineRule="atLeast"/>
              <w:ind w:right="-1"/>
              <w:rPr>
                <w:rFonts w:eastAsia="Times New Roman"/>
                <w:b/>
                <w:szCs w:val="24"/>
              </w:rPr>
            </w:pPr>
            <w:r w:rsidRPr="00D573BD">
              <w:rPr>
                <w:rFonts w:eastAsia="Times New Roman"/>
                <w:b/>
                <w:szCs w:val="24"/>
              </w:rPr>
              <w:t>Суммативті бағалау:</w:t>
            </w:r>
            <w:r w:rsidRPr="00D573BD">
              <w:rPr>
                <w:rFonts w:eastAsia="Times New Roman"/>
                <w:b/>
                <w:szCs w:val="24"/>
              </w:rPr>
              <w:tab/>
            </w:r>
            <w:r w:rsidRPr="00D573BD">
              <w:rPr>
                <w:rFonts w:eastAsia="Times New Roman"/>
                <w:b/>
                <w:szCs w:val="24"/>
              </w:rPr>
              <w:tab/>
            </w:r>
          </w:p>
          <w:p w:rsidR="00AB3A29" w:rsidRPr="00D573BD" w:rsidRDefault="00AB3A29" w:rsidP="005719DD">
            <w:pPr>
              <w:spacing w:line="0" w:lineRule="atLeast"/>
              <w:ind w:right="-1"/>
              <w:rPr>
                <w:rFonts w:eastAsia="Times New Roman"/>
                <w:szCs w:val="24"/>
              </w:rPr>
            </w:pPr>
            <w:r w:rsidRPr="00D573BD">
              <w:rPr>
                <w:rFonts w:eastAsia="Times New Roman"/>
                <w:szCs w:val="24"/>
              </w:rPr>
              <w:t>Қорытынды бағалауды есептеу формуласы</w:t>
            </w:r>
            <w:r w:rsidRPr="00D573BD">
              <w:rPr>
                <w:rFonts w:eastAsia="Times New Roman"/>
                <w:szCs w:val="24"/>
              </w:rPr>
              <w:tab/>
            </w:r>
          </w:p>
          <w:p w:rsidR="00AB3A29" w:rsidRPr="00D573BD" w:rsidRDefault="00AB3A29" w:rsidP="005719DD">
            <w:pPr>
              <w:spacing w:line="0" w:lineRule="atLeast"/>
              <w:ind w:right="-1"/>
              <w:rPr>
                <w:rFonts w:eastAsia="Times New Roman"/>
                <w:szCs w:val="24"/>
              </w:rPr>
            </w:pPr>
            <w:r w:rsidRPr="00D573BD">
              <w:rPr>
                <w:rFonts w:eastAsia="Times New Roman"/>
                <w:szCs w:val="24"/>
              </w:rPr>
              <w:t>Пән бойынша қорытынды баға</w:t>
            </w:r>
            <m:oMath>
              <m:r>
                <m:rPr>
                  <m:sty m:val="p"/>
                </m:rPr>
                <w:rPr>
                  <w:rFonts w:ascii="Cambria Math" w:eastAsia="Times New Roman" w:hAnsi="Cambria Math"/>
                  <w:szCs w:val="24"/>
                </w:rPr>
                <m:t>=</m:t>
              </m:r>
              <m:f>
                <m:fPr>
                  <m:ctrlPr>
                    <w:rPr>
                      <w:rFonts w:ascii="Cambria Math" w:eastAsia="Times New Roman" w:hAnsi="Cambria Math"/>
                      <w:szCs w:val="24"/>
                    </w:rPr>
                  </m:ctrlPr>
                </m:fPr>
                <m:num>
                  <m:r>
                    <w:rPr>
                      <w:rFonts w:ascii="Cambria Math" w:eastAsia="Times New Roman" w:hAnsi="Cambria Math"/>
                      <w:szCs w:val="24"/>
                    </w:rPr>
                    <m:t>РК1+МТ+РК2</m:t>
                  </m:r>
                </m:num>
                <m:den>
                  <m:r>
                    <m:rPr>
                      <m:sty m:val="p"/>
                    </m:rPr>
                    <w:rPr>
                      <w:rFonts w:ascii="Cambria Math" w:eastAsia="Times New Roman" w:hAnsi="Cambria Math"/>
                      <w:szCs w:val="24"/>
                    </w:rPr>
                    <m:t>3</m:t>
                  </m:r>
                </m:den>
              </m:f>
            </m:oMath>
            <w:r w:rsidRPr="00D573BD">
              <w:rPr>
                <w:rFonts w:eastAsia="Times New Roman"/>
                <w:szCs w:val="24"/>
              </w:rPr>
              <w:t>*0,6+0,</w:t>
            </w:r>
            <w:r w:rsidR="00483FCE" w:rsidRPr="00D573BD">
              <w:rPr>
                <w:rFonts w:eastAsia="Times New Roman"/>
                <w:szCs w:val="24"/>
              </w:rPr>
              <w:t>4</w:t>
            </w:r>
            <w:r w:rsidRPr="00D573BD">
              <w:rPr>
                <w:rFonts w:eastAsia="Times New Roman"/>
                <w:szCs w:val="24"/>
              </w:rPr>
              <w:t>ИК= 100 б</w:t>
            </w:r>
          </w:p>
        </w:tc>
      </w:tr>
    </w:tbl>
    <w:p w:rsidR="00AB3A29" w:rsidRPr="00D573BD" w:rsidRDefault="00AB3A29" w:rsidP="005719DD">
      <w:pPr>
        <w:ind w:right="-1"/>
        <w:rPr>
          <w:szCs w:val="24"/>
        </w:rPr>
      </w:pPr>
    </w:p>
    <w:p w:rsidR="008A2DDB" w:rsidRDefault="008A2DDB" w:rsidP="00944CD8">
      <w:pPr>
        <w:ind w:right="-1"/>
        <w:jc w:val="center"/>
        <w:rPr>
          <w:b/>
          <w:szCs w:val="24"/>
        </w:rPr>
      </w:pPr>
    </w:p>
    <w:p w:rsidR="008A2DDB" w:rsidRDefault="008A2DDB" w:rsidP="00944CD8">
      <w:pPr>
        <w:ind w:right="-1"/>
        <w:jc w:val="center"/>
        <w:rPr>
          <w:b/>
          <w:szCs w:val="24"/>
        </w:rPr>
      </w:pPr>
    </w:p>
    <w:p w:rsidR="008A2DDB" w:rsidRDefault="008A2DDB" w:rsidP="00944CD8">
      <w:pPr>
        <w:ind w:right="-1"/>
        <w:jc w:val="center"/>
        <w:rPr>
          <w:b/>
          <w:szCs w:val="24"/>
        </w:rPr>
      </w:pPr>
    </w:p>
    <w:p w:rsidR="00AB3A29" w:rsidRDefault="00944CD8" w:rsidP="00944CD8">
      <w:pPr>
        <w:ind w:right="-1"/>
        <w:jc w:val="center"/>
        <w:rPr>
          <w:b/>
          <w:szCs w:val="24"/>
        </w:rPr>
      </w:pPr>
      <w:r w:rsidRPr="00944CD8">
        <w:rPr>
          <w:b/>
          <w:szCs w:val="24"/>
        </w:rPr>
        <w:lastRenderedPageBreak/>
        <w:t>Оқу пәнінің мазмұнын жүзеге асыру күнтізбесі</w:t>
      </w:r>
    </w:p>
    <w:p w:rsidR="000B2628" w:rsidRDefault="000B2628" w:rsidP="00944CD8">
      <w:pPr>
        <w:ind w:right="-1"/>
        <w:jc w:val="center"/>
        <w:rPr>
          <w:b/>
          <w:szCs w:val="24"/>
        </w:rPr>
      </w:pPr>
    </w:p>
    <w:p w:rsidR="000B2628" w:rsidRDefault="000B2628" w:rsidP="00944CD8">
      <w:pPr>
        <w:ind w:right="-1"/>
        <w:jc w:val="center"/>
        <w:rPr>
          <w:b/>
          <w:szCs w:val="24"/>
        </w:rPr>
      </w:pPr>
    </w:p>
    <w:p w:rsidR="000B2628" w:rsidRDefault="000B2628" w:rsidP="00944CD8">
      <w:pPr>
        <w:ind w:right="-1"/>
        <w:jc w:val="center"/>
        <w:rPr>
          <w:b/>
          <w:szCs w:val="24"/>
        </w:rPr>
      </w:pPr>
    </w:p>
    <w:tbl>
      <w:tblPr>
        <w:tblW w:w="10711" w:type="dxa"/>
        <w:tblInd w:w="-856" w:type="dxa"/>
        <w:tblLayout w:type="fixed"/>
        <w:tblLook w:val="04A0" w:firstRow="1" w:lastRow="0" w:firstColumn="1" w:lastColumn="0" w:noHBand="0" w:noVBand="1"/>
      </w:tblPr>
      <w:tblGrid>
        <w:gridCol w:w="709"/>
        <w:gridCol w:w="8222"/>
        <w:gridCol w:w="851"/>
        <w:gridCol w:w="929"/>
      </w:tblGrid>
      <w:tr w:rsidR="000B2628" w:rsidTr="006A4DE2">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t>Апталар</w:t>
            </w: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t>Тақырып атауы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t>Сағаттар саны</w:t>
            </w:r>
          </w:p>
        </w:tc>
        <w:tc>
          <w:tcPr>
            <w:tcW w:w="929"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t>Максималды балл</w:t>
            </w:r>
          </w:p>
        </w:tc>
      </w:tr>
      <w:tr w:rsidR="000B2628" w:rsidTr="006A4DE2">
        <w:trPr>
          <w:trHeight w:val="1"/>
        </w:trPr>
        <w:tc>
          <w:tcPr>
            <w:tcW w:w="1071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2253A" w:rsidRPr="00D573BD" w:rsidRDefault="0062253A" w:rsidP="0062253A">
            <w:pPr>
              <w:ind w:right="-1"/>
              <w:jc w:val="center"/>
              <w:rPr>
                <w:b/>
                <w:szCs w:val="24"/>
              </w:rPr>
            </w:pPr>
            <w:r w:rsidRPr="0062253A">
              <w:rPr>
                <w:b/>
                <w:szCs w:val="24"/>
              </w:rPr>
              <w:t xml:space="preserve">1 </w:t>
            </w:r>
            <w:r w:rsidRPr="00D573BD">
              <w:rPr>
                <w:b/>
                <w:szCs w:val="24"/>
              </w:rPr>
              <w:t>БЛОК</w:t>
            </w:r>
          </w:p>
          <w:p w:rsidR="000B2628" w:rsidRPr="0062253A" w:rsidRDefault="0062253A" w:rsidP="0062253A">
            <w:pPr>
              <w:autoSpaceDE w:val="0"/>
              <w:autoSpaceDN w:val="0"/>
              <w:adjustRightInd w:val="0"/>
              <w:jc w:val="center"/>
            </w:pPr>
            <w:r w:rsidRPr="00D573BD">
              <w:rPr>
                <w:b/>
                <w:szCs w:val="24"/>
              </w:rPr>
              <w:t xml:space="preserve">Мақсаты: Студенттерде Қазақстан Республикасының </w:t>
            </w:r>
            <w:r>
              <w:rPr>
                <w:b/>
                <w:szCs w:val="24"/>
              </w:rPr>
              <w:t>Экологиялық</w:t>
            </w:r>
            <w:r w:rsidRPr="00D573BD">
              <w:rPr>
                <w:b/>
                <w:szCs w:val="24"/>
              </w:rPr>
              <w:t xml:space="preserve"> құқығы пәніннің теориялық негіздерін игеруі үшін мәліметтік қор қалыптастыру</w:t>
            </w:r>
          </w:p>
        </w:tc>
      </w:tr>
      <w:tr w:rsidR="000B2628" w:rsidTr="006A4DE2">
        <w:trPr>
          <w:trHeight w:val="344"/>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2628" w:rsidRDefault="000B2628">
            <w:pPr>
              <w:autoSpaceDE w:val="0"/>
              <w:autoSpaceDN w:val="0"/>
              <w:adjustRightInd w:val="0"/>
              <w:jc w:val="center"/>
              <w:rPr>
                <w:lang w:val="en-US"/>
              </w:rPr>
            </w:pPr>
            <w:r>
              <w:rPr>
                <w:lang w:val="en-US"/>
              </w:rPr>
              <w:t>1</w:t>
            </w:r>
          </w:p>
          <w:p w:rsidR="000B2628" w:rsidRDefault="000B2628">
            <w:pPr>
              <w:autoSpaceDE w:val="0"/>
              <w:autoSpaceDN w:val="0"/>
              <w:adjustRightInd w:val="0"/>
              <w:jc w:val="center"/>
              <w:rPr>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both"/>
              <w:rPr>
                <w:lang w:val="en-US"/>
              </w:rPr>
            </w:pPr>
            <w:r>
              <w:t>Дәріс</w:t>
            </w:r>
            <w:r>
              <w:rPr>
                <w:lang w:val="en-US"/>
              </w:rPr>
              <w:t xml:space="preserve"> 1. </w:t>
            </w:r>
            <w:r>
              <w:rPr>
                <w:color w:val="000000"/>
              </w:rPr>
              <w:t>Экологиялық</w:t>
            </w:r>
            <w:r>
              <w:rPr>
                <w:color w:val="000000"/>
                <w:lang w:val="en-US"/>
              </w:rPr>
              <w:t xml:space="preserve"> </w:t>
            </w:r>
            <w:r>
              <w:rPr>
                <w:color w:val="000000"/>
              </w:rPr>
              <w:t>құқықтың</w:t>
            </w:r>
            <w:r>
              <w:rPr>
                <w:color w:val="000000"/>
                <w:lang w:val="en-US"/>
              </w:rPr>
              <w:t xml:space="preserve"> </w:t>
            </w:r>
            <w:r>
              <w:rPr>
                <w:color w:val="000000"/>
              </w:rPr>
              <w:t>түсінігі</w:t>
            </w:r>
            <w:r>
              <w:rPr>
                <w:color w:val="000000"/>
                <w:lang w:val="en-US"/>
              </w:rPr>
              <w:t xml:space="preserve">, </w:t>
            </w:r>
            <w:r>
              <w:rPr>
                <w:color w:val="000000"/>
              </w:rPr>
              <w:t>пәні</w:t>
            </w:r>
            <w:r>
              <w:rPr>
                <w:color w:val="000000"/>
                <w:lang w:val="en-US"/>
              </w:rPr>
              <w:t xml:space="preserve"> </w:t>
            </w:r>
            <w:r>
              <w:rPr>
                <w:color w:val="000000"/>
              </w:rPr>
              <w:t>және</w:t>
            </w:r>
            <w:r>
              <w:rPr>
                <w:color w:val="000000"/>
                <w:lang w:val="en-US"/>
              </w:rPr>
              <w:t xml:space="preserve"> </w:t>
            </w:r>
            <w:r>
              <w:rPr>
                <w:color w:val="000000"/>
              </w:rPr>
              <w:t>жүйесі</w:t>
            </w:r>
            <w:r>
              <w:rPr>
                <w:color w:val="000000"/>
                <w:lang w:val="en-US"/>
              </w:rPr>
              <w:t>.</w:t>
            </w:r>
            <w:r>
              <w:rPr>
                <w:lang w:val="en-US"/>
              </w:rPr>
              <w:t xml:space="preserve"> </w:t>
            </w:r>
            <w:r>
              <w:t>Экологиялық құқықтық қатынастар</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lang w:val="en-US"/>
              </w:rPr>
              <w:t>2</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0B2628" w:rsidRDefault="000B2628">
            <w:pPr>
              <w:autoSpaceDE w:val="0"/>
              <w:autoSpaceDN w:val="0"/>
              <w:adjustRightInd w:val="0"/>
              <w:jc w:val="center"/>
              <w:rPr>
                <w:lang w:val="en-US"/>
              </w:rPr>
            </w:pPr>
          </w:p>
        </w:tc>
      </w:tr>
      <w:tr w:rsidR="000B2628" w:rsidTr="006A4DE2">
        <w:trPr>
          <w:trHeight w:val="291"/>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B2628" w:rsidRDefault="000B2628">
            <w:pPr>
              <w:rPr>
                <w:szCs w:val="24"/>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rPr>
                <w:lang w:val="en-US"/>
              </w:rPr>
            </w:pPr>
            <w:r>
              <w:t>Тәжірибелік</w:t>
            </w:r>
            <w:r>
              <w:rPr>
                <w:lang w:val="en-US"/>
              </w:rPr>
              <w:t xml:space="preserve"> </w:t>
            </w:r>
            <w:r>
              <w:t>сабақ</w:t>
            </w:r>
            <w:r>
              <w:rPr>
                <w:lang w:val="en-US"/>
              </w:rPr>
              <w:t xml:space="preserve"> 1. </w:t>
            </w:r>
            <w:r w:rsidR="006A4DE2">
              <w:t>Мемлекеттің экологиялық функциясы. Қоршаған табиғи орта құқық объектісі ретінде. Экологиялық құқықтың түсінігі. Экологиялық қатынастардың жалпы сипаттамасы. Экологиялық қатынастардың 1 түрлері. Экологиялық құқық катынастардың субъектілері және объектілері. Экологиялық құқық катынастардың пайда болуы, өзгертілуі және тоқтатылуы. Экологиялық құқықтың әдістері. Экологиялық құқықтың жалпы және арнайы қағидалары. Экологиялық құқықтың жүйесі: жалпы және арнайы б</w:t>
            </w:r>
            <w:r w:rsidR="009333CA">
              <w:t>ө</w:t>
            </w:r>
            <w:r w:rsidR="006A4DE2">
              <w:t>лімдері. Экологиялық құқықтық институттар. Қазақстан Республикасының қазіргі құқық жүйесіндегі экологиялық құқықтың орны. Экологиялық құқықтың басқа құқық салаларымен ара қатынасы.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lang w:val="en-US"/>
              </w:rPr>
              <w:t>1</w:t>
            </w:r>
          </w:p>
        </w:tc>
        <w:tc>
          <w:tcPr>
            <w:tcW w:w="929"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Pr="006A4DE2" w:rsidRDefault="0062253A">
            <w:pPr>
              <w:autoSpaceDE w:val="0"/>
              <w:autoSpaceDN w:val="0"/>
              <w:adjustRightInd w:val="0"/>
              <w:jc w:val="center"/>
            </w:pPr>
            <w:r>
              <w:t>10</w:t>
            </w:r>
          </w:p>
        </w:tc>
      </w:tr>
      <w:tr w:rsidR="000B2628" w:rsidTr="006A4DE2">
        <w:trPr>
          <w:trHeight w:val="257"/>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lang w:val="en-US"/>
              </w:rPr>
              <w:t>2</w:t>
            </w: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ind w:firstLine="33"/>
              <w:jc w:val="both"/>
              <w:rPr>
                <w:lang w:val="en-US"/>
              </w:rPr>
            </w:pPr>
            <w:r>
              <w:t>Дәріс</w:t>
            </w:r>
            <w:r>
              <w:rPr>
                <w:lang w:val="en-US"/>
              </w:rPr>
              <w:t xml:space="preserve"> 2. </w:t>
            </w:r>
            <w:r>
              <w:rPr>
                <w:color w:val="000000"/>
              </w:rPr>
              <w:t>Экологиялық</w:t>
            </w:r>
            <w:r>
              <w:rPr>
                <w:color w:val="000000"/>
                <w:lang w:val="en-US"/>
              </w:rPr>
              <w:t xml:space="preserve"> </w:t>
            </w:r>
            <w:r>
              <w:rPr>
                <w:color w:val="000000"/>
              </w:rPr>
              <w:t>құқықтың</w:t>
            </w:r>
            <w:r>
              <w:rPr>
                <w:color w:val="000000"/>
                <w:lang w:val="en-US"/>
              </w:rPr>
              <w:t xml:space="preserve"> </w:t>
            </w:r>
            <w:r>
              <w:rPr>
                <w:color w:val="000000"/>
              </w:rPr>
              <w:t>даму</w:t>
            </w:r>
            <w:r>
              <w:rPr>
                <w:color w:val="000000"/>
                <w:lang w:val="en-US"/>
              </w:rPr>
              <w:t xml:space="preserve"> </w:t>
            </w:r>
            <w:r>
              <w:rPr>
                <w:color w:val="000000"/>
              </w:rPr>
              <w:t>тарихы</w:t>
            </w:r>
            <w:r>
              <w:rPr>
                <w:color w:val="000000"/>
                <w:lang w:val="en-US"/>
              </w:rPr>
              <w:t xml:space="preserve"> </w:t>
            </w:r>
            <w:r>
              <w:rPr>
                <w:color w:val="000000"/>
              </w:rPr>
              <w:t>және</w:t>
            </w:r>
            <w:r>
              <w:rPr>
                <w:color w:val="000000"/>
                <w:lang w:val="en-US"/>
              </w:rPr>
              <w:t xml:space="preserve"> </w:t>
            </w:r>
            <w:r>
              <w:rPr>
                <w:color w:val="000000"/>
              </w:rPr>
              <w:t>қайнар</w:t>
            </w:r>
            <w:r>
              <w:rPr>
                <w:color w:val="000000"/>
                <w:lang w:val="en-US"/>
              </w:rPr>
              <w:t xml:space="preserve"> </w:t>
            </w:r>
            <w:r>
              <w:rPr>
                <w:color w:val="000000"/>
              </w:rPr>
              <w:t>көздері</w:t>
            </w:r>
            <w:r>
              <w:rPr>
                <w:color w:val="000000"/>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lang w:val="en-US"/>
              </w:rPr>
              <w:t>2</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0B2628" w:rsidRDefault="000B2628">
            <w:pPr>
              <w:autoSpaceDE w:val="0"/>
              <w:autoSpaceDN w:val="0"/>
              <w:adjustRightInd w:val="0"/>
              <w:jc w:val="center"/>
              <w:rPr>
                <w:lang w:val="en-US"/>
              </w:rPr>
            </w:pPr>
          </w:p>
        </w:tc>
      </w:tr>
      <w:tr w:rsidR="000B2628" w:rsidTr="006A4DE2">
        <w:trPr>
          <w:trHeight w:val="248"/>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B2628" w:rsidRDefault="000B2628">
            <w:pPr>
              <w:rPr>
                <w:szCs w:val="24"/>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Pr="006A4DE2" w:rsidRDefault="000B2628">
            <w:pPr>
              <w:autoSpaceDE w:val="0"/>
              <w:autoSpaceDN w:val="0"/>
              <w:adjustRightInd w:val="0"/>
              <w:ind w:firstLine="33"/>
              <w:jc w:val="both"/>
            </w:pPr>
            <w:r>
              <w:t>Тәжірибелік</w:t>
            </w:r>
            <w:r>
              <w:rPr>
                <w:lang w:val="en-US"/>
              </w:rPr>
              <w:t xml:space="preserve"> </w:t>
            </w:r>
            <w:r>
              <w:t>сабақ</w:t>
            </w:r>
            <w:r>
              <w:rPr>
                <w:lang w:val="en-US"/>
              </w:rPr>
              <w:t xml:space="preserve"> 2. </w:t>
            </w:r>
            <w:r w:rsidR="006A4DE2">
              <w:t xml:space="preserve">Экологиялық құқықтың пайда болуы, </w:t>
            </w:r>
            <w:r w:rsidR="009333CA">
              <w:t>ө</w:t>
            </w:r>
            <w:r w:rsidR="006A4DE2">
              <w:t>ркендеуі және болашағы. Табиғат қорғау және табиғи ресурстарды ұтымды пайдалану туралы республикалық заңдылықтардың негізгі даму кезеңдері. Экологиялық құқықпен табиғат қорғау және табиғи ресурстарды ұтымды пайдалану туралы заңдардың ара катынасы. Экологиялық құқықтың қайнар к</w:t>
            </w:r>
            <w:r w:rsidR="009333CA">
              <w:t>ө</w:t>
            </w:r>
            <w:r w:rsidR="006A4DE2">
              <w:t>здерінің түсінігі, ерекшіліктері және классификациясы. Қазақстан Республикасының Конституциясы және экологиялық құқықтық ережелер мен талаптар. Табиғат қорғау және табиғи ресурстарды ұтымды пайдалану туралы жалпы және арнайы заңдар. Экологиялық кодексі – жалпы сипаттамасы және экологиялық қатынастарды құқықтық реттеудегі оның маңызы. Үкіметтің экология-құқықтық актілері. Жергілікті өкілді және атқарушы органдардың экологияқұқықтық актілері. Экология және табиғат пайдалану ж</w:t>
            </w:r>
            <w:r w:rsidR="009333CA">
              <w:t>ө</w:t>
            </w:r>
            <w:r w:rsidR="006A4DE2">
              <w:t>ніндегі халықаралық конвенциялар, мемлекетаралық келісімдер мен шарттар</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lang w:val="en-US"/>
              </w:rPr>
              <w:t>1</w:t>
            </w:r>
          </w:p>
        </w:tc>
        <w:tc>
          <w:tcPr>
            <w:tcW w:w="929"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Pr="0062253A" w:rsidRDefault="0062253A">
            <w:pPr>
              <w:autoSpaceDE w:val="0"/>
              <w:autoSpaceDN w:val="0"/>
              <w:adjustRightInd w:val="0"/>
              <w:jc w:val="center"/>
            </w:pPr>
            <w:r>
              <w:t>10</w:t>
            </w:r>
          </w:p>
        </w:tc>
      </w:tr>
      <w:tr w:rsidR="000B2628" w:rsidTr="006A4DE2">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2628" w:rsidRDefault="000B2628">
            <w:pPr>
              <w:autoSpaceDE w:val="0"/>
              <w:autoSpaceDN w:val="0"/>
              <w:adjustRightInd w:val="0"/>
              <w:jc w:val="center"/>
              <w:rPr>
                <w:lang w:val="en-US"/>
              </w:rPr>
            </w:pPr>
            <w:r>
              <w:rPr>
                <w:lang w:val="en-US"/>
              </w:rPr>
              <w:t>3</w:t>
            </w:r>
          </w:p>
          <w:p w:rsidR="000B2628" w:rsidRDefault="000B2628">
            <w:pPr>
              <w:autoSpaceDE w:val="0"/>
              <w:autoSpaceDN w:val="0"/>
              <w:adjustRightInd w:val="0"/>
              <w:jc w:val="center"/>
              <w:rPr>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ind w:firstLine="33"/>
              <w:jc w:val="both"/>
              <w:rPr>
                <w:lang w:val="en-US"/>
              </w:rPr>
            </w:pPr>
            <w:r>
              <w:t>Дәріс</w:t>
            </w:r>
            <w:r>
              <w:rPr>
                <w:lang w:val="en-US"/>
              </w:rPr>
              <w:t xml:space="preserve"> 3. </w:t>
            </w:r>
            <w:r>
              <w:rPr>
                <w:color w:val="000000"/>
              </w:rPr>
              <w:t>Табиғат</w:t>
            </w:r>
            <w:r>
              <w:rPr>
                <w:color w:val="000000"/>
                <w:lang w:val="en-US"/>
              </w:rPr>
              <w:t xml:space="preserve"> </w:t>
            </w:r>
            <w:r>
              <w:rPr>
                <w:color w:val="000000"/>
              </w:rPr>
              <w:t>объектілеріне</w:t>
            </w:r>
            <w:r>
              <w:rPr>
                <w:color w:val="000000"/>
                <w:lang w:val="en-US"/>
              </w:rPr>
              <w:t xml:space="preserve"> </w:t>
            </w:r>
            <w:r>
              <w:rPr>
                <w:color w:val="000000"/>
              </w:rPr>
              <w:t>меншік</w:t>
            </w:r>
            <w:r>
              <w:rPr>
                <w:color w:val="000000"/>
                <w:lang w:val="en-US"/>
              </w:rPr>
              <w:t xml:space="preserve"> </w:t>
            </w:r>
            <w:r>
              <w:rPr>
                <w:color w:val="000000"/>
              </w:rPr>
              <w:t>құқығы</w:t>
            </w:r>
            <w:r>
              <w:rPr>
                <w:color w:val="000000"/>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lang w:val="en-US"/>
              </w:rPr>
              <w:t>2</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0B2628" w:rsidRDefault="000B2628">
            <w:pPr>
              <w:autoSpaceDE w:val="0"/>
              <w:autoSpaceDN w:val="0"/>
              <w:adjustRightInd w:val="0"/>
              <w:jc w:val="center"/>
              <w:rPr>
                <w:lang w:val="en-US"/>
              </w:rPr>
            </w:pPr>
          </w:p>
        </w:tc>
      </w:tr>
      <w:tr w:rsidR="000B2628" w:rsidTr="006A4DE2">
        <w:trPr>
          <w:trHeight w:val="242"/>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B2628" w:rsidRDefault="000B2628">
            <w:pPr>
              <w:rPr>
                <w:szCs w:val="24"/>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Pr="006A4DE2" w:rsidRDefault="000B2628">
            <w:pPr>
              <w:autoSpaceDE w:val="0"/>
              <w:autoSpaceDN w:val="0"/>
              <w:adjustRightInd w:val="0"/>
              <w:ind w:firstLine="33"/>
              <w:jc w:val="both"/>
            </w:pPr>
            <w:r>
              <w:t>Тәжірибелік</w:t>
            </w:r>
            <w:r>
              <w:rPr>
                <w:lang w:val="en-US"/>
              </w:rPr>
              <w:t xml:space="preserve"> </w:t>
            </w:r>
            <w:r>
              <w:t>сағат</w:t>
            </w:r>
            <w:r>
              <w:rPr>
                <w:lang w:val="en-US"/>
              </w:rPr>
              <w:t xml:space="preserve"> 3. </w:t>
            </w:r>
            <w:r w:rsidR="006A4DE2">
              <w:t xml:space="preserve">Табиғат объектілеріне мемлекеттік меншік құқығының түсінігі және жалпы сипаттамасы. Құқықтық қорғау объектілері мен мемлекеттік меншік құқығының арақатынасы. Мемлекет – табиғат объектілеріне меншік құқығының субъектісі. Қазақстан Республикасының Парламенті, жергілікті </w:t>
            </w:r>
            <w:r w:rsidR="009333CA">
              <w:t>ө</w:t>
            </w:r>
            <w:r w:rsidR="006A4DE2">
              <w:t>кілді және атқарушы органдары мен олардың табиғат объектілеріне меншік құқығын іске асыру ж</w:t>
            </w:r>
            <w:r w:rsidR="009333CA">
              <w:t>ө</w:t>
            </w:r>
            <w:r w:rsidR="006A4DE2">
              <w:t xml:space="preserve">ніндегі </w:t>
            </w:r>
            <w:r w:rsidR="009333CA">
              <w:t>ө</w:t>
            </w:r>
            <w:r w:rsidR="006A4DE2">
              <w:t>кілеттігі. Табиғат объектілеріне меншік құқығының мазмұны және қорғалуы. Табиғи ресурстарға жеке меншік құқығының түсінігі және жалпы сипаттамасы. Табиғи ресурстарға меншік құқығының мазмұны. Табиғи ресурстарға жеке меншік құқығының объектілері мен субъектілері. Табиғи ресурстарға жеке меншік құқығының пайда болу, өзгертілу және тоқтатылу негіздері</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lang w:val="en-US"/>
              </w:rPr>
              <w:t>1</w:t>
            </w:r>
          </w:p>
        </w:tc>
        <w:tc>
          <w:tcPr>
            <w:tcW w:w="929"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Pr="0062253A" w:rsidRDefault="0062253A">
            <w:pPr>
              <w:autoSpaceDE w:val="0"/>
              <w:autoSpaceDN w:val="0"/>
              <w:adjustRightInd w:val="0"/>
              <w:jc w:val="center"/>
            </w:pPr>
            <w:r>
              <w:t>10</w:t>
            </w:r>
          </w:p>
        </w:tc>
      </w:tr>
      <w:tr w:rsidR="000B2628" w:rsidTr="006A4DE2">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lang w:val="en-US"/>
              </w:rPr>
              <w:t>4</w:t>
            </w: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rPr>
                <w:lang w:val="en-US"/>
              </w:rPr>
            </w:pPr>
            <w:r>
              <w:t>Дәріс 4. Табиғатты пайдалану құқығы.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lang w:val="en-US"/>
              </w:rPr>
              <w:t>2</w:t>
            </w:r>
          </w:p>
        </w:tc>
        <w:tc>
          <w:tcPr>
            <w:tcW w:w="929"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p>
        </w:tc>
      </w:tr>
      <w:tr w:rsidR="000B2628" w:rsidTr="006A4DE2">
        <w:trPr>
          <w:trHeight w:val="1"/>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B2628" w:rsidRDefault="000B2628">
            <w:pPr>
              <w:rPr>
                <w:szCs w:val="24"/>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rPr>
                <w:lang w:val="en-US"/>
              </w:rPr>
            </w:pPr>
            <w:r>
              <w:t>Тәжірибелік</w:t>
            </w:r>
            <w:r>
              <w:rPr>
                <w:lang w:val="en-US"/>
              </w:rPr>
              <w:t xml:space="preserve"> </w:t>
            </w:r>
            <w:r>
              <w:t>сабақ</w:t>
            </w:r>
            <w:r>
              <w:rPr>
                <w:lang w:val="en-US"/>
              </w:rPr>
              <w:t xml:space="preserve"> 4. </w:t>
            </w:r>
            <w:r w:rsidR="006A4DE2">
              <w:t xml:space="preserve">Табиғат пайдалану құқығының түсінігі. Табиғат пайдалану құқығының қағидалары және негізгі белгілері. Табиғат пайдалану құқығының түрлері, объектілері және субъектілері. Табиғатты жалпы және </w:t>
            </w:r>
            <w:r w:rsidR="006A4DE2">
              <w:lastRenderedPageBreak/>
              <w:t xml:space="preserve">арнайы пайдалану. Табиғат пайдалану құқығының мазмұны. Табиғат пайдаланушылардың негізгі құқықтары мен міндеттері. Табиғат пайдалану құқығының пайда болу, </w:t>
            </w:r>
            <w:r w:rsidR="009333CA">
              <w:t>ө</w:t>
            </w:r>
            <w:r w:rsidR="006A4DE2">
              <w:t>згертілу және тоқтатылу негіздері. Табиғи ресурстарды табиғат пайдалануға беру негіздері. Табиғат пайдалану құқығын қорғау.</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lang w:val="en-US"/>
              </w:rPr>
              <w:lastRenderedPageBreak/>
              <w:t>1</w:t>
            </w:r>
          </w:p>
        </w:tc>
        <w:tc>
          <w:tcPr>
            <w:tcW w:w="929"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Pr="0062253A" w:rsidRDefault="0062253A">
            <w:pPr>
              <w:autoSpaceDE w:val="0"/>
              <w:autoSpaceDN w:val="0"/>
              <w:adjustRightInd w:val="0"/>
              <w:jc w:val="center"/>
            </w:pPr>
            <w:r>
              <w:t>10</w:t>
            </w:r>
          </w:p>
        </w:tc>
      </w:tr>
      <w:tr w:rsidR="0062253A" w:rsidTr="006A4DE2">
        <w:trPr>
          <w:trHeight w:val="1"/>
        </w:trPr>
        <w:tc>
          <w:tcPr>
            <w:tcW w:w="709" w:type="dxa"/>
            <w:tcBorders>
              <w:top w:val="single" w:sz="4" w:space="0" w:color="000000"/>
              <w:left w:val="single" w:sz="4" w:space="0" w:color="000000"/>
              <w:bottom w:val="single" w:sz="4" w:space="0" w:color="000000"/>
              <w:right w:val="single" w:sz="4" w:space="0" w:color="000000"/>
            </w:tcBorders>
            <w:vAlign w:val="center"/>
          </w:tcPr>
          <w:p w:rsidR="0062253A" w:rsidRDefault="0062253A">
            <w:pPr>
              <w:rPr>
                <w:szCs w:val="24"/>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62253A" w:rsidRDefault="0062253A">
            <w:pPr>
              <w:autoSpaceDE w:val="0"/>
              <w:autoSpaceDN w:val="0"/>
              <w:adjustRightInd w:val="0"/>
            </w:pPr>
            <w:r>
              <w:t xml:space="preserve">СӨЖ Қоршаған ортаны қорғау  саласындағы қоғамдық бірлестіктердің құқықтары мен міндеттері. Экологиялық тәрбие, білім беру, </w:t>
            </w:r>
            <w:r w:rsidR="00012198">
              <w:t xml:space="preserve">экологиялық </w:t>
            </w:r>
            <w:r>
              <w:t>ғылыми зерттеулер.</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2253A" w:rsidRDefault="0062253A">
            <w:pPr>
              <w:autoSpaceDE w:val="0"/>
              <w:autoSpaceDN w:val="0"/>
              <w:adjustRightInd w:val="0"/>
              <w:jc w:val="center"/>
              <w:rPr>
                <w:lang w:val="en-US"/>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62253A" w:rsidRDefault="00012198">
            <w:pPr>
              <w:autoSpaceDE w:val="0"/>
              <w:autoSpaceDN w:val="0"/>
              <w:adjustRightInd w:val="0"/>
              <w:jc w:val="center"/>
            </w:pPr>
            <w:r>
              <w:t>25</w:t>
            </w:r>
          </w:p>
        </w:tc>
      </w:tr>
      <w:tr w:rsidR="000B2628" w:rsidTr="006A4DE2">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lang w:val="en-US"/>
              </w:rPr>
              <w:t>5</w:t>
            </w: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tabs>
                <w:tab w:val="left" w:pos="387"/>
              </w:tabs>
              <w:autoSpaceDE w:val="0"/>
              <w:autoSpaceDN w:val="0"/>
              <w:adjustRightInd w:val="0"/>
              <w:jc w:val="both"/>
              <w:rPr>
                <w:lang w:val="en-US"/>
              </w:rPr>
            </w:pPr>
            <w:r>
              <w:t>Дәріс</w:t>
            </w:r>
            <w:r>
              <w:rPr>
                <w:lang w:val="en-US"/>
              </w:rPr>
              <w:t xml:space="preserve"> 5. </w:t>
            </w:r>
            <w:r>
              <w:t>Табиғат</w:t>
            </w:r>
            <w:r>
              <w:rPr>
                <w:lang w:val="en-US"/>
              </w:rPr>
              <w:t xml:space="preserve"> </w:t>
            </w:r>
            <w:r>
              <w:t>пайдалану</w:t>
            </w:r>
            <w:r>
              <w:rPr>
                <w:lang w:val="en-US"/>
              </w:rPr>
              <w:t xml:space="preserve"> </w:t>
            </w:r>
            <w:r>
              <w:t>мен</w:t>
            </w:r>
            <w:r>
              <w:rPr>
                <w:lang w:val="en-US"/>
              </w:rPr>
              <w:t xml:space="preserve"> </w:t>
            </w:r>
            <w:r>
              <w:t>қоршаған</w:t>
            </w:r>
            <w:r>
              <w:rPr>
                <w:lang w:val="en-US"/>
              </w:rPr>
              <w:t xml:space="preserve"> </w:t>
            </w:r>
            <w:r>
              <w:t>ортаны</w:t>
            </w:r>
            <w:r>
              <w:rPr>
                <w:lang w:val="en-US"/>
              </w:rPr>
              <w:t xml:space="preserve"> </w:t>
            </w:r>
            <w:r>
              <w:t>қорғауды</w:t>
            </w:r>
            <w:r>
              <w:rPr>
                <w:lang w:val="en-US"/>
              </w:rPr>
              <w:t xml:space="preserve"> </w:t>
            </w:r>
            <w:r>
              <w:t>мемлекеттік</w:t>
            </w:r>
            <w:r>
              <w:rPr>
                <w:lang w:val="en-US"/>
              </w:rPr>
              <w:t xml:space="preserve"> </w:t>
            </w:r>
            <w:r>
              <w:t>құқықтық</w:t>
            </w:r>
            <w:r>
              <w:rPr>
                <w:lang w:val="en-US"/>
              </w:rPr>
              <w:t xml:space="preserve"> </w:t>
            </w:r>
            <w:r>
              <w:t>реттеу</w:t>
            </w:r>
            <w:r>
              <w:rPr>
                <w:lang w:val="en-US"/>
              </w:rPr>
              <w:t xml:space="preserve"> </w:t>
            </w:r>
            <w:r>
              <w:t>тетігі</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lang w:val="en-US"/>
              </w:rPr>
              <w:t>2</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0B2628" w:rsidRDefault="000B2628">
            <w:pPr>
              <w:autoSpaceDE w:val="0"/>
              <w:autoSpaceDN w:val="0"/>
              <w:adjustRightInd w:val="0"/>
              <w:jc w:val="center"/>
              <w:rPr>
                <w:lang w:val="en-US"/>
              </w:rPr>
            </w:pPr>
          </w:p>
        </w:tc>
      </w:tr>
      <w:tr w:rsidR="000B2628" w:rsidTr="006A4DE2">
        <w:trPr>
          <w:trHeight w:val="1"/>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B2628" w:rsidRDefault="000B2628">
            <w:pPr>
              <w:rPr>
                <w:szCs w:val="24"/>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Pr="00AA2766" w:rsidRDefault="000B2628">
            <w:pPr>
              <w:tabs>
                <w:tab w:val="left" w:pos="387"/>
              </w:tabs>
              <w:autoSpaceDE w:val="0"/>
              <w:autoSpaceDN w:val="0"/>
              <w:adjustRightInd w:val="0"/>
              <w:jc w:val="both"/>
            </w:pPr>
            <w:r>
              <w:t>Тәжірибелік</w:t>
            </w:r>
            <w:r>
              <w:rPr>
                <w:lang w:val="en-US"/>
              </w:rPr>
              <w:t xml:space="preserve"> </w:t>
            </w:r>
            <w:r>
              <w:t>сабақ</w:t>
            </w:r>
            <w:r>
              <w:rPr>
                <w:lang w:val="en-US"/>
              </w:rPr>
              <w:t xml:space="preserve"> 5. </w:t>
            </w:r>
            <w:r w:rsidR="006A4DE2">
              <w:t xml:space="preserve">Табиғат пайдалану мен қоршаған ортаны қорғау саласындағы мемлекеттік басқарудың түсінігі мен қызметі. Экологиялық қауіпсіздікті қамтамасыз етудің жалпы сипаттамасы мен түсінігі. Табиғат пайдалану мен қоршаған ортаны қорғауды басқаратын жалпы және арнайы органдар. Табиғат пайдалану мен қоршаған ортаны қорғау саласындағы жоспарлау, бағдарламалау және стандарттау мәселелері. Экологиялық нормалары және қоршаған ортаға әсердің жол беруге болатын шекті нормативтері. Экологиялық мониторингті жүзеге асырудың тәртібі. Экологиялық сараптама: мақсаттары, міндеттері, түрлері. </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lang w:val="en-US"/>
              </w:rPr>
              <w:t>1</w:t>
            </w:r>
          </w:p>
        </w:tc>
        <w:tc>
          <w:tcPr>
            <w:tcW w:w="929"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Pr="0062253A" w:rsidRDefault="0062253A">
            <w:pPr>
              <w:autoSpaceDE w:val="0"/>
              <w:autoSpaceDN w:val="0"/>
              <w:adjustRightInd w:val="0"/>
              <w:jc w:val="center"/>
            </w:pPr>
            <w:r>
              <w:rPr>
                <w:caps/>
              </w:rPr>
              <w:t>10</w:t>
            </w:r>
          </w:p>
        </w:tc>
      </w:tr>
      <w:tr w:rsidR="006A4DE2" w:rsidTr="006A4DE2">
        <w:trPr>
          <w:trHeight w:val="1"/>
        </w:trPr>
        <w:tc>
          <w:tcPr>
            <w:tcW w:w="709" w:type="dxa"/>
            <w:tcBorders>
              <w:top w:val="single" w:sz="4" w:space="0" w:color="000000"/>
              <w:left w:val="single" w:sz="4" w:space="0" w:color="000000"/>
              <w:bottom w:val="single" w:sz="4" w:space="0" w:color="000000"/>
              <w:right w:val="single" w:sz="4" w:space="0" w:color="000000"/>
            </w:tcBorders>
            <w:vAlign w:val="center"/>
          </w:tcPr>
          <w:p w:rsidR="006A4DE2" w:rsidRDefault="006A4DE2">
            <w:pPr>
              <w:rPr>
                <w:szCs w:val="24"/>
                <w:lang w:val="en-US"/>
              </w:rPr>
            </w:pPr>
          </w:p>
          <w:p w:rsidR="006A4DE2" w:rsidRDefault="006A4DE2">
            <w:pPr>
              <w:rPr>
                <w:szCs w:val="24"/>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6A4DE2" w:rsidRDefault="0062253A">
            <w:pPr>
              <w:tabs>
                <w:tab w:val="left" w:pos="387"/>
              </w:tabs>
              <w:autoSpaceDE w:val="0"/>
              <w:autoSpaceDN w:val="0"/>
              <w:adjustRightInd w:val="0"/>
              <w:jc w:val="both"/>
            </w:pPr>
            <w:r>
              <w:t xml:space="preserve">Аралық бақылау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A4DE2" w:rsidRDefault="006A4DE2">
            <w:pPr>
              <w:autoSpaceDE w:val="0"/>
              <w:autoSpaceDN w:val="0"/>
              <w:adjustRightInd w:val="0"/>
              <w:jc w:val="center"/>
              <w:rPr>
                <w:lang w:val="en-US"/>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6A4DE2" w:rsidRPr="00012198" w:rsidRDefault="00012198">
            <w:pPr>
              <w:autoSpaceDE w:val="0"/>
              <w:autoSpaceDN w:val="0"/>
              <w:adjustRightInd w:val="0"/>
              <w:jc w:val="center"/>
              <w:rPr>
                <w:caps/>
              </w:rPr>
            </w:pPr>
            <w:r>
              <w:rPr>
                <w:caps/>
              </w:rPr>
              <w:t>25</w:t>
            </w:r>
          </w:p>
        </w:tc>
      </w:tr>
      <w:tr w:rsidR="00012198" w:rsidTr="006A4DE2">
        <w:trPr>
          <w:trHeight w:val="1"/>
        </w:trPr>
        <w:tc>
          <w:tcPr>
            <w:tcW w:w="709" w:type="dxa"/>
            <w:tcBorders>
              <w:top w:val="single" w:sz="4" w:space="0" w:color="000000"/>
              <w:left w:val="single" w:sz="4" w:space="0" w:color="000000"/>
              <w:bottom w:val="single" w:sz="4" w:space="0" w:color="000000"/>
              <w:right w:val="single" w:sz="4" w:space="0" w:color="000000"/>
            </w:tcBorders>
            <w:vAlign w:val="center"/>
          </w:tcPr>
          <w:p w:rsidR="00012198" w:rsidRDefault="00012198">
            <w:pPr>
              <w:rPr>
                <w:szCs w:val="24"/>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012198" w:rsidRDefault="00012198">
            <w:pPr>
              <w:tabs>
                <w:tab w:val="left" w:pos="387"/>
              </w:tabs>
              <w:autoSpaceDE w:val="0"/>
              <w:autoSpaceDN w:val="0"/>
              <w:adjustRightInd w:val="0"/>
              <w:jc w:val="both"/>
            </w:pPr>
            <w:r>
              <w:t xml:space="preserve">Барлығы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12198" w:rsidRDefault="00012198">
            <w:pPr>
              <w:autoSpaceDE w:val="0"/>
              <w:autoSpaceDN w:val="0"/>
              <w:adjustRightInd w:val="0"/>
              <w:jc w:val="center"/>
              <w:rPr>
                <w:lang w:val="en-US"/>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012198" w:rsidRDefault="00012198">
            <w:pPr>
              <w:autoSpaceDE w:val="0"/>
              <w:autoSpaceDN w:val="0"/>
              <w:adjustRightInd w:val="0"/>
              <w:jc w:val="center"/>
              <w:rPr>
                <w:caps/>
              </w:rPr>
            </w:pPr>
            <w:r>
              <w:rPr>
                <w:caps/>
              </w:rPr>
              <w:t>100</w:t>
            </w:r>
          </w:p>
        </w:tc>
      </w:tr>
      <w:tr w:rsidR="000B2628" w:rsidTr="006A4DE2">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12198" w:rsidRPr="00D573BD" w:rsidRDefault="00012198" w:rsidP="00012198">
            <w:pPr>
              <w:ind w:right="-1"/>
              <w:jc w:val="center"/>
              <w:rPr>
                <w:b/>
                <w:szCs w:val="24"/>
              </w:rPr>
            </w:pPr>
            <w:r w:rsidRPr="00D573BD">
              <w:rPr>
                <w:b/>
                <w:szCs w:val="24"/>
              </w:rPr>
              <w:t xml:space="preserve">2 БЛОК </w:t>
            </w:r>
          </w:p>
          <w:p w:rsidR="000B2628" w:rsidRPr="00012198" w:rsidRDefault="00012198" w:rsidP="00012198">
            <w:pPr>
              <w:autoSpaceDE w:val="0"/>
              <w:autoSpaceDN w:val="0"/>
              <w:adjustRightInd w:val="0"/>
              <w:jc w:val="both"/>
            </w:pPr>
            <w:r w:rsidRPr="00D573BD">
              <w:rPr>
                <w:b/>
                <w:szCs w:val="24"/>
              </w:rPr>
              <w:t xml:space="preserve">Мақсаты: Студенттерде </w:t>
            </w:r>
            <w:r>
              <w:rPr>
                <w:b/>
                <w:szCs w:val="24"/>
              </w:rPr>
              <w:t xml:space="preserve">қоршаған ортаны қорғау </w:t>
            </w:r>
            <w:r w:rsidRPr="00D573BD">
              <w:rPr>
                <w:b/>
                <w:szCs w:val="24"/>
              </w:rPr>
              <w:t xml:space="preserve"> қатынастарын мемлекеттік реттеудің құқықтық механизмін меңгеру үшін мәліметтік қор қалыптастыру</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B2628" w:rsidRPr="00012198" w:rsidRDefault="000B2628">
            <w:pPr>
              <w:autoSpaceDE w:val="0"/>
              <w:autoSpaceDN w:val="0"/>
              <w:adjustRightInd w:val="0"/>
              <w:jc w:val="center"/>
            </w:pPr>
          </w:p>
        </w:tc>
        <w:tc>
          <w:tcPr>
            <w:tcW w:w="929"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p>
        </w:tc>
      </w:tr>
      <w:tr w:rsidR="000B2628" w:rsidTr="006A4DE2">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2628" w:rsidRPr="00012198" w:rsidRDefault="000B2628">
            <w:pPr>
              <w:autoSpaceDE w:val="0"/>
              <w:autoSpaceDN w:val="0"/>
              <w:adjustRightInd w:val="0"/>
              <w:jc w:val="center"/>
            </w:pPr>
            <w:r>
              <w:rPr>
                <w:lang w:val="en-US"/>
              </w:rPr>
              <w:t>6</w:t>
            </w:r>
            <w:r w:rsidR="00012198">
              <w:t>,7</w:t>
            </w:r>
          </w:p>
          <w:p w:rsidR="000B2628" w:rsidRDefault="000B2628">
            <w:pPr>
              <w:autoSpaceDE w:val="0"/>
              <w:autoSpaceDN w:val="0"/>
              <w:adjustRightInd w:val="0"/>
              <w:jc w:val="center"/>
              <w:rPr>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both"/>
              <w:rPr>
                <w:lang w:val="en-US"/>
              </w:rPr>
            </w:pPr>
            <w:r>
              <w:t>Дәріс</w:t>
            </w:r>
            <w:r>
              <w:rPr>
                <w:lang w:val="en-US"/>
              </w:rPr>
              <w:t xml:space="preserve"> 6. </w:t>
            </w:r>
            <w:r>
              <w:t>Табиғат</w:t>
            </w:r>
            <w:r>
              <w:rPr>
                <w:lang w:val="en-US"/>
              </w:rPr>
              <w:t xml:space="preserve"> </w:t>
            </w:r>
            <w:r>
              <w:t>пайдалану</w:t>
            </w:r>
            <w:r>
              <w:rPr>
                <w:lang w:val="en-US"/>
              </w:rPr>
              <w:t xml:space="preserve"> </w:t>
            </w:r>
            <w:r>
              <w:t>мен</w:t>
            </w:r>
            <w:r>
              <w:rPr>
                <w:lang w:val="en-US"/>
              </w:rPr>
              <w:t xml:space="preserve"> </w:t>
            </w:r>
            <w:r>
              <w:t>қоршаған</w:t>
            </w:r>
            <w:r>
              <w:rPr>
                <w:lang w:val="en-US"/>
              </w:rPr>
              <w:t xml:space="preserve"> </w:t>
            </w:r>
            <w:r>
              <w:t>ортаны</w:t>
            </w:r>
            <w:r>
              <w:rPr>
                <w:lang w:val="en-US"/>
              </w:rPr>
              <w:t xml:space="preserve"> </w:t>
            </w:r>
            <w:r>
              <w:t>қорғау</w:t>
            </w:r>
            <w:r>
              <w:rPr>
                <w:lang w:val="en-US"/>
              </w:rPr>
              <w:t xml:space="preserve"> </w:t>
            </w:r>
            <w:r>
              <w:t>саласындағы</w:t>
            </w:r>
            <w:r>
              <w:rPr>
                <w:lang w:val="en-US"/>
              </w:rPr>
              <w:t xml:space="preserve"> </w:t>
            </w:r>
            <w:r>
              <w:t>мемлекеттік</w:t>
            </w:r>
            <w:r>
              <w:rPr>
                <w:lang w:val="en-US"/>
              </w:rPr>
              <w:t xml:space="preserve"> </w:t>
            </w:r>
            <w:r>
              <w:t>құқықтық</w:t>
            </w:r>
            <w:r>
              <w:rPr>
                <w:lang w:val="en-US"/>
              </w:rPr>
              <w:t xml:space="preserve"> </w:t>
            </w:r>
            <w:r>
              <w:t>басқару</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lang w:val="en-US"/>
              </w:rPr>
              <w:t>2</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0B2628" w:rsidRDefault="000B2628">
            <w:pPr>
              <w:autoSpaceDE w:val="0"/>
              <w:autoSpaceDN w:val="0"/>
              <w:adjustRightInd w:val="0"/>
              <w:jc w:val="center"/>
              <w:rPr>
                <w:lang w:val="en-US"/>
              </w:rPr>
            </w:pPr>
          </w:p>
        </w:tc>
      </w:tr>
      <w:tr w:rsidR="000B2628" w:rsidTr="006A4DE2">
        <w:trPr>
          <w:trHeight w:val="1"/>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B2628" w:rsidRDefault="000B2628">
            <w:pPr>
              <w:rPr>
                <w:szCs w:val="24"/>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Pr="00012198" w:rsidRDefault="000B2628">
            <w:pPr>
              <w:autoSpaceDE w:val="0"/>
              <w:autoSpaceDN w:val="0"/>
              <w:adjustRightInd w:val="0"/>
              <w:jc w:val="both"/>
            </w:pPr>
            <w:r>
              <w:t>Тәжірибелік</w:t>
            </w:r>
            <w:r>
              <w:rPr>
                <w:lang w:val="en-US"/>
              </w:rPr>
              <w:t xml:space="preserve"> </w:t>
            </w:r>
            <w:r>
              <w:t>сабақ</w:t>
            </w:r>
            <w:r>
              <w:rPr>
                <w:lang w:val="en-US"/>
              </w:rPr>
              <w:t xml:space="preserve"> 6. </w:t>
            </w:r>
            <w:r w:rsidR="006A4DE2">
              <w:t xml:space="preserve">Шаруашылық және </w:t>
            </w:r>
            <w:r w:rsidR="009333CA">
              <w:t>ө</w:t>
            </w:r>
            <w:r w:rsidR="006A4DE2">
              <w:t>зге қызметке қойылатын экологиялық талаптар. Табиғи ресурстардың мемлекеттік есебі мен мемлекеттік кадастрлары. Экологиялық бақылаудың түрлері мен міндеттері. Табиғат пайдалану мен қоршаған ортаны қорғаудың экономикалық тетігінің түісінігі мен құрамдас элементтері. Қоршаған ортаны қорғаудың экономикалық әдістері. Табиғи ресурстарды ұтымды пайдалану мен қоршаған ортаны қорғау ж</w:t>
            </w:r>
            <w:r w:rsidR="009333CA">
              <w:t>ө</w:t>
            </w:r>
            <w:r w:rsidR="006A4DE2">
              <w:t>ніндегі шараларды жоспарлау мен қаржыландыру. Экологиялық т</w:t>
            </w:r>
            <w:r w:rsidR="009333CA">
              <w:t>ө</w:t>
            </w:r>
            <w:r w:rsidR="006A4DE2">
              <w:t>лемдер мен алымдарды алу және есптесу тәртібі. Экологиялық сақтандыруды құқықтық реттеу. Табиғатты пайдалану үшін салықтар. Арнайы табиғат пайдалану үшін т</w:t>
            </w:r>
            <w:r w:rsidR="009333CA">
              <w:t>ө</w:t>
            </w:r>
            <w:r w:rsidR="006A4DE2">
              <w:t>лемдер. Қоршаған ортаны қорғауды экономикалық жағынан ынталандыру. Қоршаған ортаны қорғау ж</w:t>
            </w:r>
            <w:r w:rsidR="009333CA">
              <w:t>ө</w:t>
            </w:r>
            <w:r w:rsidR="006A4DE2">
              <w:t>ніндегі шараларды жүргізуге арналған қаражаттық құралдарды</w:t>
            </w:r>
            <w:r w:rsidR="00012198">
              <w:t xml:space="preserve"> ҚР</w:t>
            </w:r>
            <w:r w:rsidR="00012198" w:rsidRPr="00012198">
              <w:t xml:space="preserve"> </w:t>
            </w:r>
            <w:r w:rsidR="00012198">
              <w:t>экологиялық</w:t>
            </w:r>
            <w:r w:rsidR="00012198" w:rsidRPr="00012198">
              <w:t xml:space="preserve"> </w:t>
            </w:r>
            <w:r w:rsidR="00012198">
              <w:t>қауіпсіздігін</w:t>
            </w:r>
            <w:r w:rsidR="00012198" w:rsidRPr="00012198">
              <w:t xml:space="preserve"> </w:t>
            </w:r>
            <w:r w:rsidR="00012198">
              <w:t>құқықтық</w:t>
            </w:r>
            <w:r w:rsidR="00012198" w:rsidRPr="00012198">
              <w:t xml:space="preserve"> </w:t>
            </w:r>
            <w:r w:rsidR="00012198">
              <w:t>реттеу</w:t>
            </w:r>
            <w:r w:rsidR="00012198" w:rsidRPr="00012198">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lang w:val="en-US"/>
              </w:rPr>
              <w:t>1</w:t>
            </w:r>
          </w:p>
        </w:tc>
        <w:tc>
          <w:tcPr>
            <w:tcW w:w="929"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Pr="0062253A" w:rsidRDefault="00012198">
            <w:pPr>
              <w:autoSpaceDE w:val="0"/>
              <w:autoSpaceDN w:val="0"/>
              <w:adjustRightInd w:val="0"/>
              <w:jc w:val="center"/>
            </w:pPr>
            <w:r>
              <w:rPr>
                <w:caps/>
              </w:rPr>
              <w:t>20</w:t>
            </w:r>
          </w:p>
        </w:tc>
      </w:tr>
      <w:tr w:rsidR="000B2628" w:rsidTr="006A4DE2">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lang w:val="en-US"/>
              </w:rPr>
              <w:t>8</w:t>
            </w: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both"/>
              <w:rPr>
                <w:lang w:val="en-US"/>
              </w:rPr>
            </w:pPr>
            <w:r>
              <w:t>Дәріс</w:t>
            </w:r>
            <w:r>
              <w:rPr>
                <w:lang w:val="en-US"/>
              </w:rPr>
              <w:t xml:space="preserve"> 8. </w:t>
            </w:r>
            <w:r>
              <w:t>Қоршаған</w:t>
            </w:r>
            <w:r>
              <w:rPr>
                <w:lang w:val="en-US"/>
              </w:rPr>
              <w:t xml:space="preserve"> </w:t>
            </w:r>
            <w:r>
              <w:t>ортаны</w:t>
            </w:r>
            <w:r>
              <w:rPr>
                <w:lang w:val="en-US"/>
              </w:rPr>
              <w:t xml:space="preserve"> </w:t>
            </w:r>
            <w:r>
              <w:t>қорғау</w:t>
            </w:r>
            <w:r>
              <w:rPr>
                <w:lang w:val="en-US"/>
              </w:rPr>
              <w:t xml:space="preserve"> </w:t>
            </w:r>
            <w:r>
              <w:t>және</w:t>
            </w:r>
            <w:r>
              <w:rPr>
                <w:lang w:val="en-US"/>
              </w:rPr>
              <w:t xml:space="preserve"> </w:t>
            </w:r>
            <w:r>
              <w:t>табиғатты</w:t>
            </w:r>
            <w:r>
              <w:rPr>
                <w:lang w:val="en-US"/>
              </w:rPr>
              <w:t xml:space="preserve"> </w:t>
            </w:r>
            <w:r>
              <w:t>пайдалануды</w:t>
            </w:r>
            <w:r>
              <w:rPr>
                <w:lang w:val="en-US"/>
              </w:rPr>
              <w:t xml:space="preserve"> </w:t>
            </w:r>
            <w:r>
              <w:t>экономикалық</w:t>
            </w:r>
            <w:r>
              <w:rPr>
                <w:lang w:val="en-US"/>
              </w:rPr>
              <w:t xml:space="preserve"> </w:t>
            </w:r>
            <w:r>
              <w:t>реттеу</w:t>
            </w:r>
            <w:r>
              <w:rPr>
                <w:lang w:val="en-US"/>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lang w:val="en-US"/>
              </w:rPr>
              <w:t>2</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0B2628" w:rsidRDefault="000B2628">
            <w:pPr>
              <w:autoSpaceDE w:val="0"/>
              <w:autoSpaceDN w:val="0"/>
              <w:adjustRightInd w:val="0"/>
              <w:jc w:val="center"/>
              <w:rPr>
                <w:lang w:val="en-US"/>
              </w:rPr>
            </w:pPr>
          </w:p>
        </w:tc>
      </w:tr>
      <w:tr w:rsidR="000B2628" w:rsidTr="006A4DE2">
        <w:trPr>
          <w:trHeight w:val="1"/>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B2628" w:rsidRDefault="000B2628">
            <w:pPr>
              <w:rPr>
                <w:szCs w:val="24"/>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both"/>
              <w:rPr>
                <w:lang w:val="en-US"/>
              </w:rPr>
            </w:pPr>
            <w:r>
              <w:t>Тәжірибелік</w:t>
            </w:r>
            <w:r>
              <w:rPr>
                <w:lang w:val="en-US"/>
              </w:rPr>
              <w:t xml:space="preserve"> </w:t>
            </w:r>
            <w:r>
              <w:t>сабақ</w:t>
            </w:r>
            <w:r>
              <w:rPr>
                <w:lang w:val="en-US"/>
              </w:rPr>
              <w:t xml:space="preserve"> 8. </w:t>
            </w:r>
            <w:r>
              <w:t>Қоршаған</w:t>
            </w:r>
            <w:r>
              <w:rPr>
                <w:lang w:val="en-US"/>
              </w:rPr>
              <w:t xml:space="preserve"> </w:t>
            </w:r>
            <w:r>
              <w:t>ортаны</w:t>
            </w:r>
            <w:r>
              <w:rPr>
                <w:lang w:val="en-US"/>
              </w:rPr>
              <w:t xml:space="preserve"> </w:t>
            </w:r>
            <w:r>
              <w:t>қорғау</w:t>
            </w:r>
            <w:r>
              <w:rPr>
                <w:lang w:val="en-US"/>
              </w:rPr>
              <w:t xml:space="preserve"> </w:t>
            </w:r>
            <w:r>
              <w:t>және</w:t>
            </w:r>
            <w:r>
              <w:rPr>
                <w:lang w:val="en-US"/>
              </w:rPr>
              <w:t xml:space="preserve"> </w:t>
            </w:r>
            <w:r>
              <w:t>табиғатты</w:t>
            </w:r>
            <w:r>
              <w:rPr>
                <w:lang w:val="en-US"/>
              </w:rPr>
              <w:t xml:space="preserve"> </w:t>
            </w:r>
            <w:r>
              <w:t>пайдалануды</w:t>
            </w:r>
            <w:r>
              <w:rPr>
                <w:lang w:val="en-US"/>
              </w:rPr>
              <w:t xml:space="preserve"> </w:t>
            </w:r>
            <w:r>
              <w:t>экономикалық</w:t>
            </w:r>
            <w:r>
              <w:rPr>
                <w:lang w:val="en-US"/>
              </w:rPr>
              <w:t xml:space="preserve"> </w:t>
            </w:r>
            <w:r>
              <w:t>реттеу</w:t>
            </w:r>
            <w:r>
              <w:rPr>
                <w:lang w:val="en-US"/>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lang w:val="en-US"/>
              </w:rPr>
              <w:t>1</w:t>
            </w:r>
          </w:p>
        </w:tc>
        <w:tc>
          <w:tcPr>
            <w:tcW w:w="929"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Pr="0062253A" w:rsidRDefault="0062253A">
            <w:pPr>
              <w:autoSpaceDE w:val="0"/>
              <w:autoSpaceDN w:val="0"/>
              <w:adjustRightInd w:val="0"/>
              <w:jc w:val="center"/>
            </w:pPr>
            <w:r>
              <w:rPr>
                <w:caps/>
              </w:rPr>
              <w:t>10</w:t>
            </w:r>
          </w:p>
        </w:tc>
      </w:tr>
      <w:tr w:rsidR="000B2628" w:rsidTr="006A4DE2">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lang w:val="en-US"/>
              </w:rPr>
              <w:t>9</w:t>
            </w: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both"/>
              <w:rPr>
                <w:lang w:val="en-US"/>
              </w:rPr>
            </w:pPr>
            <w:r>
              <w:t>Дәріс</w:t>
            </w:r>
            <w:r>
              <w:rPr>
                <w:lang w:val="en-US"/>
              </w:rPr>
              <w:t xml:space="preserve"> 9. </w:t>
            </w:r>
            <w:r>
              <w:t>Экологиялық</w:t>
            </w:r>
            <w:r>
              <w:rPr>
                <w:lang w:val="en-US"/>
              </w:rPr>
              <w:t xml:space="preserve"> </w:t>
            </w:r>
            <w:r>
              <w:t>заңдарды</w:t>
            </w:r>
            <w:r>
              <w:rPr>
                <w:lang w:val="en-US"/>
              </w:rPr>
              <w:t xml:space="preserve"> </w:t>
            </w:r>
            <w:r>
              <w:t>бұзғаны</w:t>
            </w:r>
            <w:r>
              <w:rPr>
                <w:lang w:val="en-US"/>
              </w:rPr>
              <w:t xml:space="preserve"> </w:t>
            </w:r>
            <w:r>
              <w:t>үшін</w:t>
            </w:r>
            <w:r>
              <w:rPr>
                <w:lang w:val="en-US"/>
              </w:rPr>
              <w:t xml:space="preserve"> </w:t>
            </w:r>
            <w:r>
              <w:t>құқықтық</w:t>
            </w:r>
            <w:r>
              <w:rPr>
                <w:lang w:val="en-US"/>
              </w:rPr>
              <w:t xml:space="preserve"> </w:t>
            </w:r>
            <w:r>
              <w:t>жауапкершілік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lang w:val="en-US"/>
              </w:rPr>
              <w:t>2</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0B2628" w:rsidRDefault="000B2628">
            <w:pPr>
              <w:autoSpaceDE w:val="0"/>
              <w:autoSpaceDN w:val="0"/>
              <w:adjustRightInd w:val="0"/>
              <w:jc w:val="center"/>
              <w:rPr>
                <w:lang w:val="en-US"/>
              </w:rPr>
            </w:pPr>
          </w:p>
        </w:tc>
      </w:tr>
      <w:tr w:rsidR="000B2628" w:rsidTr="006A4DE2">
        <w:trPr>
          <w:trHeight w:val="1"/>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B2628" w:rsidRDefault="000B2628">
            <w:pPr>
              <w:rPr>
                <w:szCs w:val="24"/>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Pr="006A4DE2" w:rsidRDefault="000B2628">
            <w:pPr>
              <w:autoSpaceDE w:val="0"/>
              <w:autoSpaceDN w:val="0"/>
              <w:adjustRightInd w:val="0"/>
              <w:jc w:val="both"/>
            </w:pPr>
            <w:r>
              <w:t>Тәжірибелік</w:t>
            </w:r>
            <w:r>
              <w:rPr>
                <w:lang w:val="en-US"/>
              </w:rPr>
              <w:t xml:space="preserve"> </w:t>
            </w:r>
            <w:r>
              <w:t>сабақ</w:t>
            </w:r>
            <w:r>
              <w:rPr>
                <w:lang w:val="en-US"/>
              </w:rPr>
              <w:t xml:space="preserve"> 9. </w:t>
            </w:r>
            <w:r w:rsidR="006A4DE2">
              <w:t xml:space="preserve">Экологиялық заңдарды бұзғаны үшін құқықтық жауапкершіліктің жалпы сипаттамасы. Экологиялық құқық бұзушылықтың түсінігі мен құрылымы. Экологиялық заңдарды бұзғаны үшін құқықтық жауапкершіліктің түрлері. Экологиялық қылмыстар үшін қылмыстық жауапкершілік. Экологиялық құқық бұзушылық үшін әкімшілік жауапкершілік. Экологиялық құқық бұзушылық үшін тәртіптік </w:t>
            </w:r>
            <w:r w:rsidR="006A4DE2">
              <w:lastRenderedPageBreak/>
              <w:t>жауапкершілік. Экологиялық заңдарды бұзғаны үшін азаматтыққұқықтық жауапкершіліктің түсінігі және түрлері. Экологиялық зиянның түсінігі мен түрлері. Табиғи ресурстарға келтірілген зиянды өтеудің тәртібі. Экологиялық заңдарды бұзғаны үшін басқа экологиялық жауапкершіліктің түрлері. Табиғат пайдалану мен қоршаған ортаны қорғау туралы дауларды қарау және шешу тәртібі.</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lang w:val="en-US"/>
              </w:rPr>
              <w:lastRenderedPageBreak/>
              <w:t>1</w:t>
            </w:r>
          </w:p>
        </w:tc>
        <w:tc>
          <w:tcPr>
            <w:tcW w:w="929"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Pr="0062253A" w:rsidRDefault="0062253A">
            <w:pPr>
              <w:autoSpaceDE w:val="0"/>
              <w:autoSpaceDN w:val="0"/>
              <w:adjustRightInd w:val="0"/>
              <w:jc w:val="center"/>
            </w:pPr>
            <w:r>
              <w:rPr>
                <w:caps/>
              </w:rPr>
              <w:t>10</w:t>
            </w:r>
          </w:p>
        </w:tc>
      </w:tr>
      <w:tr w:rsidR="000B2628" w:rsidTr="006A4DE2">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2628" w:rsidRDefault="000B2628">
            <w:pPr>
              <w:autoSpaceDE w:val="0"/>
              <w:autoSpaceDN w:val="0"/>
              <w:adjustRightInd w:val="0"/>
              <w:jc w:val="center"/>
              <w:rPr>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12198">
            <w:pPr>
              <w:autoSpaceDE w:val="0"/>
              <w:autoSpaceDN w:val="0"/>
              <w:adjustRightInd w:val="0"/>
              <w:jc w:val="both"/>
              <w:rPr>
                <w:lang w:val="en-US"/>
              </w:rPr>
            </w:pPr>
            <w:r>
              <w:t xml:space="preserve">СӨЖ </w:t>
            </w:r>
            <w:r w:rsidR="000B2628">
              <w:t>Экологиялық</w:t>
            </w:r>
            <w:r w:rsidR="000B2628">
              <w:rPr>
                <w:lang w:val="en-US"/>
              </w:rPr>
              <w:t xml:space="preserve"> </w:t>
            </w:r>
            <w:r w:rsidR="000B2628">
              <w:t>құқық</w:t>
            </w:r>
            <w:r w:rsidR="000B2628">
              <w:rPr>
                <w:lang w:val="en-US"/>
              </w:rPr>
              <w:t xml:space="preserve"> </w:t>
            </w:r>
            <w:r w:rsidR="000B2628">
              <w:t>бұзушылық</w:t>
            </w:r>
            <w:r w:rsidR="000B2628">
              <w:rPr>
                <w:lang w:val="en-US"/>
              </w:rPr>
              <w:t xml:space="preserve"> </w:t>
            </w:r>
            <w:r w:rsidR="000B2628">
              <w:t>мәселелері</w:t>
            </w:r>
            <w:r w:rsidR="000B2628">
              <w:rPr>
                <w:lang w:val="en-US"/>
              </w:rPr>
              <w:t xml:space="preserve"> </w:t>
            </w:r>
            <w:r w:rsidR="000B2628">
              <w:t>бойынша</w:t>
            </w:r>
            <w:r w:rsidR="000B2628">
              <w:rPr>
                <w:lang w:val="en-US"/>
              </w:rPr>
              <w:t xml:space="preserve"> </w:t>
            </w:r>
            <w:r w:rsidR="000B2628">
              <w:t>сот</w:t>
            </w:r>
            <w:r w:rsidR="000B2628">
              <w:rPr>
                <w:lang w:val="en-US"/>
              </w:rPr>
              <w:t xml:space="preserve"> </w:t>
            </w:r>
            <w:r w:rsidR="000B2628">
              <w:t>процесін</w:t>
            </w:r>
            <w:r w:rsidR="000B2628">
              <w:rPr>
                <w:lang w:val="en-US"/>
              </w:rPr>
              <w:t xml:space="preserve"> </w:t>
            </w:r>
            <w:r w:rsidR="000B2628">
              <w:t>дайындау</w:t>
            </w:r>
            <w:r w:rsidR="000B2628">
              <w:rPr>
                <w:lang w:val="en-US"/>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B2628" w:rsidRDefault="000B2628">
            <w:pPr>
              <w:autoSpaceDE w:val="0"/>
              <w:autoSpaceDN w:val="0"/>
              <w:adjustRightInd w:val="0"/>
              <w:jc w:val="center"/>
              <w:rPr>
                <w:lang w:val="en-US"/>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Pr="00012198" w:rsidRDefault="00012198">
            <w:pPr>
              <w:autoSpaceDE w:val="0"/>
              <w:autoSpaceDN w:val="0"/>
              <w:adjustRightInd w:val="0"/>
              <w:jc w:val="center"/>
            </w:pPr>
            <w:r>
              <w:rPr>
                <w:caps/>
              </w:rPr>
              <w:t>25</w:t>
            </w:r>
          </w:p>
        </w:tc>
      </w:tr>
      <w:tr w:rsidR="000B2628" w:rsidTr="006A4DE2">
        <w:trPr>
          <w:trHeight w:val="413"/>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2628" w:rsidRDefault="000B2628">
            <w:pPr>
              <w:autoSpaceDE w:val="0"/>
              <w:autoSpaceDN w:val="0"/>
              <w:adjustRightInd w:val="0"/>
              <w:jc w:val="center"/>
              <w:rPr>
                <w:lang w:val="en-US"/>
              </w:rPr>
            </w:pPr>
            <w:r>
              <w:rPr>
                <w:lang w:val="en-US"/>
              </w:rPr>
              <w:t>10</w:t>
            </w: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rPr>
                <w:lang w:val="en-US"/>
              </w:rPr>
            </w:pPr>
            <w:r>
              <w:t>Дәріс</w:t>
            </w:r>
            <w:r>
              <w:rPr>
                <w:lang w:val="en-US"/>
              </w:rPr>
              <w:t xml:space="preserve"> 10. </w:t>
            </w:r>
            <w:r>
              <w:t>Жердің</w:t>
            </w:r>
            <w:r>
              <w:rPr>
                <w:lang w:val="en-US"/>
              </w:rPr>
              <w:t xml:space="preserve"> </w:t>
            </w:r>
            <w:r>
              <w:t>экологиялық</w:t>
            </w:r>
            <w:r>
              <w:rPr>
                <w:lang w:val="en-US"/>
              </w:rPr>
              <w:t>-</w:t>
            </w:r>
            <w:r>
              <w:t>құқықтық</w:t>
            </w:r>
            <w:r>
              <w:rPr>
                <w:lang w:val="en-US"/>
              </w:rPr>
              <w:t xml:space="preserve"> </w:t>
            </w:r>
            <w:r>
              <w:t>режимі</w:t>
            </w:r>
            <w:r>
              <w:rPr>
                <w:lang w:val="en-US"/>
              </w:rPr>
              <w:t xml:space="preserve"> </w:t>
            </w:r>
            <w:r>
              <w:t>және</w:t>
            </w:r>
            <w:r>
              <w:rPr>
                <w:lang w:val="en-US"/>
              </w:rPr>
              <w:t xml:space="preserve"> </w:t>
            </w:r>
            <w:r>
              <w:t>оларды</w:t>
            </w:r>
            <w:r>
              <w:rPr>
                <w:lang w:val="en-US"/>
              </w:rPr>
              <w:t xml:space="preserve"> </w:t>
            </w:r>
            <w:r>
              <w:t>қорғау</w:t>
            </w:r>
            <w:r>
              <w:rPr>
                <w:lang w:val="en-US"/>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lang w:val="en-US"/>
              </w:rPr>
              <w:t>2</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0B2628" w:rsidRDefault="000B2628">
            <w:pPr>
              <w:autoSpaceDE w:val="0"/>
              <w:autoSpaceDN w:val="0"/>
              <w:adjustRightInd w:val="0"/>
              <w:jc w:val="center"/>
              <w:rPr>
                <w:lang w:val="en-US"/>
              </w:rPr>
            </w:pPr>
          </w:p>
        </w:tc>
      </w:tr>
      <w:tr w:rsidR="000B2628" w:rsidTr="006A4DE2">
        <w:trPr>
          <w:trHeight w:val="1"/>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B2628" w:rsidRDefault="000B2628">
            <w:pPr>
              <w:rPr>
                <w:szCs w:val="24"/>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rPr>
                <w:lang w:val="en-US"/>
              </w:rPr>
            </w:pPr>
            <w:r>
              <w:t>Тәжірибелік</w:t>
            </w:r>
            <w:r>
              <w:rPr>
                <w:lang w:val="en-US"/>
              </w:rPr>
              <w:t xml:space="preserve"> </w:t>
            </w:r>
            <w:r>
              <w:t>сабақ</w:t>
            </w:r>
            <w:r>
              <w:rPr>
                <w:lang w:val="en-US"/>
              </w:rPr>
              <w:t xml:space="preserve"> 10. </w:t>
            </w:r>
            <w:r w:rsidR="006A4DE2">
              <w:t xml:space="preserve">Жер ресурстарының жалпы сипаттамасы. Қазақстан Республикасының Жер кодексі және жер туралы басқа да заңдылықтар. Жер заңдарының міндеттері мен қағидалары. Жер қорының түсінігі және оның жекелеген санаттарының құқықтық режимі. Мемлекеттік органдардың жер қатынастарын реттеу саласындағы құзыреттері. Жерге мемлекеттік меншік құқығының мазмұны. Жерге жеке меншік құқығының түсінігі мен объектілері. Жер пайдалану 1 құқығының түсінігі, түрлері және субъектілері. Жер учаскелерін нормалау. Жер учаскесіне меншік құқығының және жер пайдалану құқығының туындау, </w:t>
            </w:r>
            <w:r w:rsidR="009333CA">
              <w:t>ө</w:t>
            </w:r>
            <w:r w:rsidR="006A4DE2">
              <w:t>згеру және тоқтату негіздері. Жерді қорғаудың мақсаттары мен міндеттері. Жерді пайдалану мен қорғауды мемлекеттік бақылау. Меншік иелеріне немесе жер пайдалану</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lang w:val="en-US"/>
              </w:rPr>
              <w:t>1</w:t>
            </w:r>
          </w:p>
        </w:tc>
        <w:tc>
          <w:tcPr>
            <w:tcW w:w="929"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Pr="0062253A" w:rsidRDefault="0062253A">
            <w:pPr>
              <w:autoSpaceDE w:val="0"/>
              <w:autoSpaceDN w:val="0"/>
              <w:adjustRightInd w:val="0"/>
              <w:jc w:val="center"/>
            </w:pPr>
            <w:r>
              <w:rPr>
                <w:caps/>
              </w:rPr>
              <w:t>10</w:t>
            </w:r>
          </w:p>
        </w:tc>
      </w:tr>
      <w:tr w:rsidR="00012198" w:rsidTr="00430D94">
        <w:trPr>
          <w:trHeight w:val="1"/>
        </w:trPr>
        <w:tc>
          <w:tcPr>
            <w:tcW w:w="709" w:type="dxa"/>
            <w:tcBorders>
              <w:top w:val="single" w:sz="4" w:space="0" w:color="000000"/>
              <w:left w:val="single" w:sz="4" w:space="0" w:color="000000"/>
              <w:bottom w:val="single" w:sz="4" w:space="0" w:color="000000"/>
              <w:right w:val="single" w:sz="4" w:space="0" w:color="000000"/>
            </w:tcBorders>
            <w:vAlign w:val="center"/>
          </w:tcPr>
          <w:p w:rsidR="00012198" w:rsidRDefault="00012198" w:rsidP="00430D94">
            <w:pPr>
              <w:rPr>
                <w:szCs w:val="24"/>
                <w:lang w:val="en-US"/>
              </w:rPr>
            </w:pPr>
          </w:p>
          <w:p w:rsidR="00012198" w:rsidRDefault="00012198" w:rsidP="00430D94">
            <w:pPr>
              <w:rPr>
                <w:szCs w:val="24"/>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012198" w:rsidRDefault="00012198" w:rsidP="00430D94">
            <w:pPr>
              <w:tabs>
                <w:tab w:val="left" w:pos="387"/>
              </w:tabs>
              <w:autoSpaceDE w:val="0"/>
              <w:autoSpaceDN w:val="0"/>
              <w:adjustRightInd w:val="0"/>
              <w:jc w:val="both"/>
            </w:pPr>
            <w:r>
              <w:t xml:space="preserve">Аралық бақылау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12198" w:rsidRDefault="00012198" w:rsidP="00430D94">
            <w:pPr>
              <w:autoSpaceDE w:val="0"/>
              <w:autoSpaceDN w:val="0"/>
              <w:adjustRightInd w:val="0"/>
              <w:jc w:val="center"/>
              <w:rPr>
                <w:lang w:val="en-US"/>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012198" w:rsidRPr="00012198" w:rsidRDefault="00012198" w:rsidP="00430D94">
            <w:pPr>
              <w:autoSpaceDE w:val="0"/>
              <w:autoSpaceDN w:val="0"/>
              <w:adjustRightInd w:val="0"/>
              <w:jc w:val="center"/>
              <w:rPr>
                <w:caps/>
              </w:rPr>
            </w:pPr>
            <w:r>
              <w:rPr>
                <w:caps/>
              </w:rPr>
              <w:t>25</w:t>
            </w:r>
          </w:p>
        </w:tc>
      </w:tr>
      <w:tr w:rsidR="00012198" w:rsidTr="00430D94">
        <w:trPr>
          <w:trHeight w:val="1"/>
        </w:trPr>
        <w:tc>
          <w:tcPr>
            <w:tcW w:w="709" w:type="dxa"/>
            <w:tcBorders>
              <w:top w:val="single" w:sz="4" w:space="0" w:color="000000"/>
              <w:left w:val="single" w:sz="4" w:space="0" w:color="000000"/>
              <w:bottom w:val="single" w:sz="4" w:space="0" w:color="000000"/>
              <w:right w:val="single" w:sz="4" w:space="0" w:color="000000"/>
            </w:tcBorders>
            <w:vAlign w:val="center"/>
          </w:tcPr>
          <w:p w:rsidR="00012198" w:rsidRDefault="00012198" w:rsidP="00430D94">
            <w:pPr>
              <w:rPr>
                <w:szCs w:val="24"/>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012198" w:rsidRDefault="00012198" w:rsidP="00430D94">
            <w:pPr>
              <w:tabs>
                <w:tab w:val="left" w:pos="387"/>
              </w:tabs>
              <w:autoSpaceDE w:val="0"/>
              <w:autoSpaceDN w:val="0"/>
              <w:adjustRightInd w:val="0"/>
              <w:jc w:val="both"/>
            </w:pPr>
            <w:r>
              <w:t xml:space="preserve">Барлығы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12198" w:rsidRDefault="00012198" w:rsidP="00430D94">
            <w:pPr>
              <w:autoSpaceDE w:val="0"/>
              <w:autoSpaceDN w:val="0"/>
              <w:adjustRightInd w:val="0"/>
              <w:jc w:val="center"/>
              <w:rPr>
                <w:lang w:val="en-US"/>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012198" w:rsidRDefault="00012198" w:rsidP="00430D94">
            <w:pPr>
              <w:autoSpaceDE w:val="0"/>
              <w:autoSpaceDN w:val="0"/>
              <w:adjustRightInd w:val="0"/>
              <w:jc w:val="center"/>
              <w:rPr>
                <w:caps/>
              </w:rPr>
            </w:pPr>
            <w:r>
              <w:rPr>
                <w:caps/>
              </w:rPr>
              <w:t>100</w:t>
            </w:r>
          </w:p>
        </w:tc>
      </w:tr>
      <w:tr w:rsidR="00012198" w:rsidTr="00430D94">
        <w:trPr>
          <w:trHeight w:val="1"/>
        </w:trPr>
        <w:tc>
          <w:tcPr>
            <w:tcW w:w="709" w:type="dxa"/>
            <w:tcBorders>
              <w:top w:val="single" w:sz="4" w:space="0" w:color="000000"/>
              <w:left w:val="single" w:sz="4" w:space="0" w:color="000000"/>
              <w:bottom w:val="single" w:sz="4" w:space="0" w:color="000000"/>
              <w:right w:val="single" w:sz="4" w:space="0" w:color="000000"/>
            </w:tcBorders>
            <w:vAlign w:val="center"/>
          </w:tcPr>
          <w:p w:rsidR="00012198" w:rsidRDefault="00012198" w:rsidP="00430D94">
            <w:pPr>
              <w:rPr>
                <w:szCs w:val="24"/>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012198" w:rsidRPr="00D573BD" w:rsidRDefault="00012198" w:rsidP="00012198">
            <w:pPr>
              <w:ind w:right="-1"/>
              <w:jc w:val="center"/>
              <w:rPr>
                <w:b/>
                <w:szCs w:val="24"/>
              </w:rPr>
            </w:pPr>
            <w:r w:rsidRPr="00D573BD">
              <w:rPr>
                <w:b/>
                <w:szCs w:val="24"/>
              </w:rPr>
              <w:t>3 БЛОК</w:t>
            </w:r>
          </w:p>
          <w:p w:rsidR="00012198" w:rsidRDefault="00012198" w:rsidP="00012198">
            <w:pPr>
              <w:tabs>
                <w:tab w:val="left" w:pos="387"/>
              </w:tabs>
              <w:autoSpaceDE w:val="0"/>
              <w:autoSpaceDN w:val="0"/>
              <w:adjustRightInd w:val="0"/>
              <w:jc w:val="both"/>
            </w:pPr>
            <w:r w:rsidRPr="00D573BD">
              <w:rPr>
                <w:b/>
                <w:szCs w:val="24"/>
              </w:rPr>
              <w:t xml:space="preserve">Мақсаты: Студенттерде Қазақстан Республикасының </w:t>
            </w:r>
            <w:r>
              <w:rPr>
                <w:b/>
                <w:szCs w:val="24"/>
              </w:rPr>
              <w:t xml:space="preserve">қоршаған орта объектілерінің </w:t>
            </w:r>
            <w:r w:rsidRPr="00D573BD">
              <w:rPr>
                <w:b/>
                <w:szCs w:val="24"/>
              </w:rPr>
              <w:t>құқықтық жағдайын  толық игеру үшін мәліметтік қор қалыптастыру</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12198" w:rsidRPr="00012198" w:rsidRDefault="00012198" w:rsidP="00430D94">
            <w:pPr>
              <w:autoSpaceDE w:val="0"/>
              <w:autoSpaceDN w:val="0"/>
              <w:adjustRightInd w:val="0"/>
              <w:jc w:val="center"/>
            </w:pP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012198" w:rsidRDefault="00012198" w:rsidP="00430D94">
            <w:pPr>
              <w:autoSpaceDE w:val="0"/>
              <w:autoSpaceDN w:val="0"/>
              <w:adjustRightInd w:val="0"/>
              <w:jc w:val="center"/>
              <w:rPr>
                <w:caps/>
              </w:rPr>
            </w:pPr>
          </w:p>
        </w:tc>
      </w:tr>
      <w:tr w:rsidR="000B2628" w:rsidTr="006A4DE2">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lang w:val="en-US"/>
              </w:rPr>
              <w:t>11</w:t>
            </w: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both"/>
              <w:rPr>
                <w:lang w:val="en-US"/>
              </w:rPr>
            </w:pPr>
            <w:r>
              <w:t>Дәріс</w:t>
            </w:r>
            <w:r>
              <w:rPr>
                <w:lang w:val="en-US"/>
              </w:rPr>
              <w:t xml:space="preserve"> 11.  </w:t>
            </w:r>
            <w:r>
              <w:t>Жер</w:t>
            </w:r>
            <w:r>
              <w:rPr>
                <w:lang w:val="en-US"/>
              </w:rPr>
              <w:t xml:space="preserve"> </w:t>
            </w:r>
            <w:r>
              <w:t>қойнауының</w:t>
            </w:r>
            <w:r>
              <w:rPr>
                <w:lang w:val="en-US"/>
              </w:rPr>
              <w:t xml:space="preserve"> </w:t>
            </w:r>
            <w:r>
              <w:t>экологиялық</w:t>
            </w:r>
            <w:r>
              <w:rPr>
                <w:lang w:val="en-US"/>
              </w:rPr>
              <w:t>-</w:t>
            </w:r>
            <w:r>
              <w:t>құқықтық</w:t>
            </w:r>
            <w:r>
              <w:rPr>
                <w:lang w:val="en-US"/>
              </w:rPr>
              <w:t xml:space="preserve"> </w:t>
            </w:r>
            <w:r>
              <w:t>режимі</w:t>
            </w:r>
            <w:r>
              <w:rPr>
                <w:lang w:val="en-US"/>
              </w:rPr>
              <w:t xml:space="preserve"> </w:t>
            </w:r>
            <w:r>
              <w:t>және</w:t>
            </w:r>
            <w:r>
              <w:rPr>
                <w:lang w:val="en-US"/>
              </w:rPr>
              <w:t xml:space="preserve"> </w:t>
            </w:r>
            <w:r>
              <w:t>оларды</w:t>
            </w:r>
            <w:r>
              <w:rPr>
                <w:lang w:val="en-US"/>
              </w:rPr>
              <w:t xml:space="preserve"> </w:t>
            </w:r>
            <w:r>
              <w:t>қорғау</w:t>
            </w:r>
            <w:r>
              <w:rPr>
                <w:lang w:val="en-US"/>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lang w:val="en-US"/>
              </w:rPr>
              <w:t>2</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0B2628" w:rsidRDefault="000B2628">
            <w:pPr>
              <w:autoSpaceDE w:val="0"/>
              <w:autoSpaceDN w:val="0"/>
              <w:adjustRightInd w:val="0"/>
              <w:jc w:val="center"/>
              <w:rPr>
                <w:lang w:val="en-US"/>
              </w:rPr>
            </w:pPr>
          </w:p>
        </w:tc>
      </w:tr>
      <w:tr w:rsidR="000B2628" w:rsidTr="006A4DE2">
        <w:trPr>
          <w:trHeight w:val="1"/>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B2628" w:rsidRDefault="000B2628">
            <w:pPr>
              <w:rPr>
                <w:szCs w:val="24"/>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Pr="006A4DE2" w:rsidRDefault="000B2628">
            <w:pPr>
              <w:autoSpaceDE w:val="0"/>
              <w:autoSpaceDN w:val="0"/>
              <w:adjustRightInd w:val="0"/>
              <w:jc w:val="both"/>
            </w:pPr>
            <w:r>
              <w:t>Тәжірибелік</w:t>
            </w:r>
            <w:r>
              <w:rPr>
                <w:lang w:val="en-US"/>
              </w:rPr>
              <w:t xml:space="preserve"> </w:t>
            </w:r>
            <w:r>
              <w:t>сабақ</w:t>
            </w:r>
            <w:r>
              <w:rPr>
                <w:lang w:val="en-US"/>
              </w:rPr>
              <w:t xml:space="preserve"> 11. </w:t>
            </w:r>
            <w:r w:rsidR="006A4DE2">
              <w:t>Жер қойнауының құқықтық режимі. Жер қойнауының, пайдалы қазбалардың құқықтық жағдайының түсінігі мен жалпы сипаттамасы. "Жер қойнауы және жер қойнауын пайдалану туралы" Қазақстан Республикасының заңы және жер қойнауын ұтымды пайдалануы мен қорғауды қамтамасыз ететін басқа да зандар. Жер қойнауы мен басқа да пайдалы қазбаларды ұтымды пайдалануды және қорғауды қамтамасыз ететін мемлекеттік-құқықтық механизмі. Қазақстан Республикасының мемлекеттік жер қойнауы қорының түсінігі мен құрамы және оның жеке б</w:t>
            </w:r>
            <w:r w:rsidR="009333CA">
              <w:t>ө</w:t>
            </w:r>
            <w:r w:rsidR="006A4DE2">
              <w:t xml:space="preserve">ліктерінің құқықтық режимі. Жер қойнауына меншік құқығы және оны іске асыру нысандары. Жер қойнауын пайдалану және оны қорғау саласындағы мемлекеттік басқару мен бақылау. Жер қойнауын пайдалану құқығы және оның түрлері. Пайдалы қазбаларды есепке алу, оларды жіктеу. Пайдалы казбалардың кен орындарының мемлекеттік кадастры. Жер қойнауына, жер қойнауы пайдаланушыларға келтірілген зиянды </w:t>
            </w:r>
            <w:r w:rsidR="009333CA">
              <w:t>ө</w:t>
            </w:r>
            <w:r w:rsidR="006A4DE2">
              <w:t>теу</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lang w:val="en-US"/>
              </w:rPr>
              <w:t>1</w:t>
            </w:r>
          </w:p>
        </w:tc>
        <w:tc>
          <w:tcPr>
            <w:tcW w:w="929"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Pr="0062253A" w:rsidRDefault="0062253A">
            <w:pPr>
              <w:autoSpaceDE w:val="0"/>
              <w:autoSpaceDN w:val="0"/>
              <w:adjustRightInd w:val="0"/>
              <w:jc w:val="center"/>
            </w:pPr>
            <w:r>
              <w:rPr>
                <w:caps/>
              </w:rPr>
              <w:t>10</w:t>
            </w:r>
          </w:p>
        </w:tc>
      </w:tr>
      <w:tr w:rsidR="000B2628" w:rsidTr="006A4DE2">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2628" w:rsidRDefault="000B2628">
            <w:pPr>
              <w:autoSpaceDE w:val="0"/>
              <w:autoSpaceDN w:val="0"/>
              <w:adjustRightInd w:val="0"/>
              <w:jc w:val="center"/>
              <w:rPr>
                <w:lang w:val="en-US"/>
              </w:rPr>
            </w:pPr>
            <w:r>
              <w:rPr>
                <w:lang w:val="en-US"/>
              </w:rPr>
              <w:t>12</w:t>
            </w: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both"/>
              <w:rPr>
                <w:lang w:val="en-US"/>
              </w:rPr>
            </w:pPr>
            <w:r>
              <w:t>Дәріс</w:t>
            </w:r>
            <w:r>
              <w:rPr>
                <w:lang w:val="en-US"/>
              </w:rPr>
              <w:t xml:space="preserve"> 12. </w:t>
            </w:r>
            <w:r>
              <w:t>Судың</w:t>
            </w:r>
            <w:r>
              <w:rPr>
                <w:lang w:val="en-US"/>
              </w:rPr>
              <w:t xml:space="preserve"> </w:t>
            </w:r>
            <w:r>
              <w:t>экологиялық</w:t>
            </w:r>
            <w:r>
              <w:rPr>
                <w:lang w:val="en-US"/>
              </w:rPr>
              <w:t>-</w:t>
            </w:r>
            <w:r>
              <w:t>құқықтық</w:t>
            </w:r>
            <w:r>
              <w:rPr>
                <w:lang w:val="en-US"/>
              </w:rPr>
              <w:t xml:space="preserve"> </w:t>
            </w:r>
            <w:r>
              <w:t>режимі</w:t>
            </w:r>
            <w:r>
              <w:rPr>
                <w:lang w:val="en-US"/>
              </w:rPr>
              <w:t xml:space="preserve"> </w:t>
            </w:r>
            <w:r>
              <w:t>және</w:t>
            </w:r>
            <w:r>
              <w:rPr>
                <w:lang w:val="en-US"/>
              </w:rPr>
              <w:t xml:space="preserve"> </w:t>
            </w:r>
            <w:r>
              <w:t>оларды</w:t>
            </w:r>
            <w:r>
              <w:rPr>
                <w:lang w:val="en-US"/>
              </w:rPr>
              <w:t xml:space="preserve"> </w:t>
            </w:r>
            <w:r>
              <w:t>қорғау</w:t>
            </w:r>
            <w:r>
              <w:rPr>
                <w:lang w:val="en-US"/>
              </w:rPr>
              <w:t xml:space="preserve"> . </w:t>
            </w:r>
            <w:r>
              <w:t>Орманның экологиялық-құқықтық режимі және оларды қорғау.</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caps/>
                <w:lang w:val="en-US"/>
              </w:rPr>
              <w:t>2</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0B2628" w:rsidRDefault="000B2628">
            <w:pPr>
              <w:autoSpaceDE w:val="0"/>
              <w:autoSpaceDN w:val="0"/>
              <w:adjustRightInd w:val="0"/>
              <w:jc w:val="center"/>
              <w:rPr>
                <w:lang w:val="en-US"/>
              </w:rPr>
            </w:pPr>
          </w:p>
        </w:tc>
      </w:tr>
      <w:tr w:rsidR="000B2628" w:rsidTr="006A4DE2">
        <w:trPr>
          <w:trHeight w:val="1"/>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B2628" w:rsidRDefault="000B2628">
            <w:pPr>
              <w:rPr>
                <w:szCs w:val="24"/>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Pr="009333CA" w:rsidRDefault="000B2628">
            <w:pPr>
              <w:autoSpaceDE w:val="0"/>
              <w:autoSpaceDN w:val="0"/>
              <w:adjustRightInd w:val="0"/>
            </w:pPr>
            <w:r>
              <w:t>Тәжірибелік</w:t>
            </w:r>
            <w:r>
              <w:rPr>
                <w:lang w:val="en-US"/>
              </w:rPr>
              <w:t xml:space="preserve"> </w:t>
            </w:r>
            <w:r>
              <w:t>сабақ</w:t>
            </w:r>
            <w:r>
              <w:rPr>
                <w:lang w:val="en-US"/>
              </w:rPr>
              <w:t xml:space="preserve"> 12. </w:t>
            </w:r>
            <w:r w:rsidR="009333CA">
              <w:t xml:space="preserve">Судың құқықтық режимінің түсінігі мен жалпы сипаттамасы. Қазақстан Республикасының Су кодексі және суларды ұтымды пайдалану мен қорғауды қамтамасыз ететін басқа да заңдар. Қазақстан Республикасы су заңдарының мақсаттары мен міндеттері. Қазақстан Республикасы су қорының түсінігі мен құрамы және оның жеке бөліктерінің құқықтық режимі. Суды ұтымды пайдалануды және қорғауды қамтамасыз </w:t>
            </w:r>
            <w:r w:rsidR="009333CA">
              <w:lastRenderedPageBreak/>
              <w:t>ететін мемлекеттік-құқықтық механизмі. Су қорына меншік құқығы және оны жүзеге асыру нысандары. Суды пайдалану құқығы және оның түрлері. Су қорын пайдалану мен қорғау саласындағы мемлекеттік бақылау және сараптама. Су объектілерін қорғау және судың зиянды әсеріне қарсы күресу. Су қорын пайдалану мен қорғауды реттеудің экономикалық тетігі. Су дауларын шешу тәртібі және су заңдарын бұзғаны үшін жауаптылық.</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caps/>
                <w:lang w:val="en-US"/>
              </w:rPr>
              <w:lastRenderedPageBreak/>
              <w:t>1</w:t>
            </w:r>
          </w:p>
        </w:tc>
        <w:tc>
          <w:tcPr>
            <w:tcW w:w="929"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Pr="0062253A" w:rsidRDefault="0062253A">
            <w:pPr>
              <w:autoSpaceDE w:val="0"/>
              <w:autoSpaceDN w:val="0"/>
              <w:adjustRightInd w:val="0"/>
              <w:jc w:val="center"/>
            </w:pPr>
            <w:r>
              <w:rPr>
                <w:caps/>
              </w:rPr>
              <w:t>10</w:t>
            </w:r>
          </w:p>
        </w:tc>
      </w:tr>
      <w:tr w:rsidR="000B2628" w:rsidTr="006A4DE2">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2628" w:rsidRDefault="000B2628">
            <w:pPr>
              <w:autoSpaceDE w:val="0"/>
              <w:autoSpaceDN w:val="0"/>
              <w:adjustRightInd w:val="0"/>
              <w:jc w:val="center"/>
              <w:rPr>
                <w:lang w:val="en-US"/>
              </w:rPr>
            </w:pPr>
            <w:r>
              <w:rPr>
                <w:lang w:val="en-US"/>
              </w:rPr>
              <w:t>13</w:t>
            </w: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both"/>
              <w:rPr>
                <w:lang w:val="en-US"/>
              </w:rPr>
            </w:pPr>
            <w:r>
              <w:t>Дәріс</w:t>
            </w:r>
            <w:r>
              <w:rPr>
                <w:lang w:val="en-US"/>
              </w:rPr>
              <w:t xml:space="preserve"> 13. </w:t>
            </w:r>
            <w:r>
              <w:t>Жануарлар</w:t>
            </w:r>
            <w:r>
              <w:rPr>
                <w:lang w:val="en-US"/>
              </w:rPr>
              <w:t xml:space="preserve"> </w:t>
            </w:r>
            <w:r>
              <w:t>дүниесінің</w:t>
            </w:r>
            <w:r>
              <w:rPr>
                <w:lang w:val="en-US"/>
              </w:rPr>
              <w:t xml:space="preserve"> </w:t>
            </w:r>
            <w:r>
              <w:t>экологиялық</w:t>
            </w:r>
            <w:r>
              <w:rPr>
                <w:lang w:val="en-US"/>
              </w:rPr>
              <w:t>-</w:t>
            </w:r>
            <w:r>
              <w:t>құқықтық</w:t>
            </w:r>
            <w:r>
              <w:rPr>
                <w:lang w:val="en-US"/>
              </w:rPr>
              <w:t xml:space="preserve"> </w:t>
            </w:r>
            <w:r>
              <w:t>режимі</w:t>
            </w:r>
            <w:r>
              <w:rPr>
                <w:lang w:val="en-US"/>
              </w:rPr>
              <w:t xml:space="preserve"> </w:t>
            </w:r>
            <w:r>
              <w:t>және</w:t>
            </w:r>
            <w:r>
              <w:rPr>
                <w:lang w:val="en-US"/>
              </w:rPr>
              <w:t xml:space="preserve"> </w:t>
            </w:r>
            <w:r>
              <w:t>оларды</w:t>
            </w:r>
            <w:r>
              <w:rPr>
                <w:lang w:val="en-US"/>
              </w:rPr>
              <w:t xml:space="preserve"> </w:t>
            </w:r>
            <w:r>
              <w:t>қорғау</w:t>
            </w:r>
            <w:r>
              <w:rPr>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caps/>
                <w:lang w:val="en-US"/>
              </w:rPr>
              <w:t>2</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0B2628" w:rsidRDefault="000B2628">
            <w:pPr>
              <w:autoSpaceDE w:val="0"/>
              <w:autoSpaceDN w:val="0"/>
              <w:adjustRightInd w:val="0"/>
              <w:jc w:val="center"/>
              <w:rPr>
                <w:lang w:val="en-US"/>
              </w:rPr>
            </w:pPr>
          </w:p>
        </w:tc>
      </w:tr>
      <w:tr w:rsidR="000B2628" w:rsidTr="006A4DE2">
        <w:trPr>
          <w:trHeight w:val="1"/>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B2628" w:rsidRDefault="000B2628">
            <w:pPr>
              <w:rPr>
                <w:szCs w:val="24"/>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Pr="009333CA" w:rsidRDefault="000B2628">
            <w:pPr>
              <w:autoSpaceDE w:val="0"/>
              <w:autoSpaceDN w:val="0"/>
              <w:adjustRightInd w:val="0"/>
              <w:jc w:val="both"/>
            </w:pPr>
            <w:r>
              <w:t>Тәжірибелік</w:t>
            </w:r>
            <w:r>
              <w:rPr>
                <w:lang w:val="en-US"/>
              </w:rPr>
              <w:t xml:space="preserve"> </w:t>
            </w:r>
            <w:r>
              <w:t>сабақ</w:t>
            </w:r>
            <w:r>
              <w:rPr>
                <w:lang w:val="en-US"/>
              </w:rPr>
              <w:t xml:space="preserve"> 13. </w:t>
            </w:r>
            <w:r w:rsidR="009333CA">
              <w:t>Жануарлар дүниесін пайдалану мен қорғаудың қүқықтық режимінің түсінігі мен жалпы сипаттамасы. Жануарлар дүниесін үтымды пайдалану мен қорғауды қамтамасыз ететін мемлекеттік құқықтық механизмі. "Жануарлар дүниесін қорғау, өсімін молайту және пайдалану туралы" Қазақстан Республикасының заңы жене осы саладағы басқа да заңдар. Жануарлар дүниесіне меншік құқығы және оны жүзеге асыру нысаңдары. Аң аулау және аң аулау шаруашылығын жүргізуді құқықтық реттеу. Балық аулау мен балық шаруашылығын ұйымдастыруды және жүргізуді құқықтық реттеу. Жануарлар дүниесін пайдалану және қорғау саласындағы мемлекеттік басқару мен бақылау. Жануарлар дүниесіне келтірілген зиянды өтеу, жануарлар дүниесін қорғау және пайдалану туралы заңдарды бұзғаны үшін жауаптылық</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caps/>
                <w:lang w:val="en-US"/>
              </w:rPr>
              <w:t>1</w:t>
            </w:r>
          </w:p>
        </w:tc>
        <w:tc>
          <w:tcPr>
            <w:tcW w:w="929"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Pr="0062253A" w:rsidRDefault="0062253A">
            <w:pPr>
              <w:autoSpaceDE w:val="0"/>
              <w:autoSpaceDN w:val="0"/>
              <w:adjustRightInd w:val="0"/>
              <w:jc w:val="center"/>
            </w:pPr>
            <w:r>
              <w:rPr>
                <w:caps/>
              </w:rPr>
              <w:t>10</w:t>
            </w:r>
          </w:p>
        </w:tc>
      </w:tr>
      <w:tr w:rsidR="000B2628" w:rsidTr="006A4DE2">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2628" w:rsidRDefault="000B2628">
            <w:pPr>
              <w:autoSpaceDE w:val="0"/>
              <w:autoSpaceDN w:val="0"/>
              <w:adjustRightInd w:val="0"/>
              <w:jc w:val="center"/>
              <w:rPr>
                <w:lang w:val="en-US"/>
              </w:rPr>
            </w:pPr>
            <w:r>
              <w:rPr>
                <w:lang w:val="en-US"/>
              </w:rPr>
              <w:t>14</w:t>
            </w: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both"/>
              <w:rPr>
                <w:lang w:val="en-US"/>
              </w:rPr>
            </w:pPr>
            <w:r>
              <w:t>Дәріс</w:t>
            </w:r>
            <w:r>
              <w:rPr>
                <w:lang w:val="en-US"/>
              </w:rPr>
              <w:t xml:space="preserve"> 14. </w:t>
            </w:r>
            <w:r>
              <w:t>Ерекше</w:t>
            </w:r>
            <w:r>
              <w:rPr>
                <w:lang w:val="en-US"/>
              </w:rPr>
              <w:t xml:space="preserve"> </w:t>
            </w:r>
            <w:r>
              <w:t>қорғалатын</w:t>
            </w:r>
            <w:r>
              <w:rPr>
                <w:lang w:val="en-US"/>
              </w:rPr>
              <w:t xml:space="preserve"> </w:t>
            </w:r>
            <w:r>
              <w:t>табиғи</w:t>
            </w:r>
            <w:r>
              <w:rPr>
                <w:lang w:val="en-US"/>
              </w:rPr>
              <w:t xml:space="preserve"> </w:t>
            </w:r>
            <w:r>
              <w:t>аумақтарды</w:t>
            </w:r>
            <w:r>
              <w:rPr>
                <w:lang w:val="en-US"/>
              </w:rPr>
              <w:t xml:space="preserve"> </w:t>
            </w:r>
            <w:r>
              <w:t>құқықтық</w:t>
            </w:r>
            <w:r>
              <w:rPr>
                <w:lang w:val="en-US"/>
              </w:rPr>
              <w:t xml:space="preserve"> </w:t>
            </w:r>
            <w:r>
              <w:t>реттеу</w:t>
            </w:r>
            <w:r>
              <w:rPr>
                <w:lang w:val="en-US"/>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caps/>
                <w:lang w:val="en-US"/>
              </w:rPr>
              <w:t>2</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0B2628" w:rsidRDefault="000B2628">
            <w:pPr>
              <w:autoSpaceDE w:val="0"/>
              <w:autoSpaceDN w:val="0"/>
              <w:adjustRightInd w:val="0"/>
              <w:jc w:val="center"/>
              <w:rPr>
                <w:lang w:val="en-US"/>
              </w:rPr>
            </w:pPr>
          </w:p>
        </w:tc>
      </w:tr>
      <w:tr w:rsidR="000B2628" w:rsidTr="006A4DE2">
        <w:trPr>
          <w:trHeight w:val="1"/>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B2628" w:rsidRDefault="000B2628">
            <w:pPr>
              <w:rPr>
                <w:szCs w:val="24"/>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Pr="009333CA" w:rsidRDefault="000B2628">
            <w:pPr>
              <w:autoSpaceDE w:val="0"/>
              <w:autoSpaceDN w:val="0"/>
              <w:adjustRightInd w:val="0"/>
              <w:jc w:val="both"/>
            </w:pPr>
            <w:r>
              <w:t>Тәжірибелік</w:t>
            </w:r>
            <w:r>
              <w:rPr>
                <w:lang w:val="en-US"/>
              </w:rPr>
              <w:t xml:space="preserve"> </w:t>
            </w:r>
            <w:r>
              <w:t>сабақ</w:t>
            </w:r>
            <w:r>
              <w:rPr>
                <w:lang w:val="en-US"/>
              </w:rPr>
              <w:t xml:space="preserve"> 14</w:t>
            </w:r>
            <w:r w:rsidR="009333CA">
              <w:t>Ерекше қорғалатын табиғи объектілерінің түсінігі және құрамы. Қызыл Кітап және айналадағы табиғи ортаны қорғаудағы маңызы. Курорттардың және басқа емдеусауықтыру аймақтардың құқықтық режимі. Қорықтардың құқықтық режимі. Заказниктердің құқықтық режимі. Табиғат ескерткіштерінің құқықтық режимі. Табиғи үлттық парктердің құқықтық режимі. Ботаникалық бақтардың, дендрологиялық және зоологиялық парктердің, тарихи-табиғи және мемориалдық парктердің құқықтық режимі.</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caps/>
                <w:lang w:val="en-US"/>
              </w:rPr>
              <w:t>1</w:t>
            </w:r>
          </w:p>
        </w:tc>
        <w:tc>
          <w:tcPr>
            <w:tcW w:w="929"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Pr="0062253A" w:rsidRDefault="0062253A">
            <w:pPr>
              <w:autoSpaceDE w:val="0"/>
              <w:autoSpaceDN w:val="0"/>
              <w:adjustRightInd w:val="0"/>
              <w:jc w:val="center"/>
            </w:pPr>
            <w:r>
              <w:rPr>
                <w:caps/>
              </w:rPr>
              <w:t>10</w:t>
            </w:r>
          </w:p>
        </w:tc>
      </w:tr>
      <w:tr w:rsidR="000B2628" w:rsidTr="006A4DE2">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2628" w:rsidRDefault="000B2628">
            <w:pPr>
              <w:autoSpaceDE w:val="0"/>
              <w:autoSpaceDN w:val="0"/>
              <w:adjustRightInd w:val="0"/>
              <w:jc w:val="center"/>
              <w:rPr>
                <w:lang w:val="en-US"/>
              </w:rPr>
            </w:pPr>
            <w:r>
              <w:rPr>
                <w:lang w:val="en-US"/>
              </w:rPr>
              <w:t>15</w:t>
            </w: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rPr>
                <w:lang w:val="en-US"/>
              </w:rPr>
            </w:pPr>
            <w:r>
              <w:t>Дәріс</w:t>
            </w:r>
            <w:r>
              <w:rPr>
                <w:lang w:val="en-US"/>
              </w:rPr>
              <w:t xml:space="preserve"> 15. </w:t>
            </w:r>
            <w:r>
              <w:t>Қоршаған</w:t>
            </w:r>
            <w:r>
              <w:rPr>
                <w:lang w:val="en-US"/>
              </w:rPr>
              <w:t xml:space="preserve"> </w:t>
            </w:r>
            <w:r>
              <w:t>ортаны</w:t>
            </w:r>
            <w:r>
              <w:rPr>
                <w:lang w:val="en-US"/>
              </w:rPr>
              <w:t xml:space="preserve"> </w:t>
            </w:r>
            <w:r>
              <w:t>халықаралық</w:t>
            </w:r>
            <w:r>
              <w:rPr>
                <w:lang w:val="en-US"/>
              </w:rPr>
              <w:t>-</w:t>
            </w:r>
            <w:r>
              <w:t>құқықтық</w:t>
            </w:r>
            <w:r>
              <w:rPr>
                <w:lang w:val="en-US"/>
              </w:rPr>
              <w:t xml:space="preserve"> </w:t>
            </w:r>
            <w:r>
              <w:t>қорғау</w:t>
            </w:r>
            <w:r>
              <w:rPr>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caps/>
                <w:lang w:val="en-US"/>
              </w:rPr>
              <w:t>2</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0B2628" w:rsidRDefault="000B2628">
            <w:pPr>
              <w:autoSpaceDE w:val="0"/>
              <w:autoSpaceDN w:val="0"/>
              <w:adjustRightInd w:val="0"/>
              <w:jc w:val="center"/>
              <w:rPr>
                <w:lang w:val="en-US"/>
              </w:rPr>
            </w:pPr>
          </w:p>
        </w:tc>
      </w:tr>
      <w:tr w:rsidR="000B2628" w:rsidTr="006A4DE2">
        <w:trPr>
          <w:trHeight w:val="1"/>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B2628" w:rsidRDefault="000B2628">
            <w:pPr>
              <w:rPr>
                <w:szCs w:val="24"/>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both"/>
              <w:rPr>
                <w:lang w:val="en-US"/>
              </w:rPr>
            </w:pPr>
            <w:r>
              <w:t>Тәжірибелік</w:t>
            </w:r>
            <w:r>
              <w:rPr>
                <w:lang w:val="en-US"/>
              </w:rPr>
              <w:t xml:space="preserve"> </w:t>
            </w:r>
            <w:r>
              <w:t>сабақ</w:t>
            </w:r>
            <w:r>
              <w:rPr>
                <w:lang w:val="en-US"/>
              </w:rPr>
              <w:t xml:space="preserve"> 15. </w:t>
            </w:r>
            <w:r w:rsidR="009333CA">
              <w:t>Қоршаған ортаны халықаралық-құқықтық қорғаудың түсінігі және жалпы сипаттамасы. Халықаралық табиғатты қорғау объектілері мен субъектілері. Табиғи ортаны қорғау саласындағы халықаралық келісімдер, конвенциялар, шарттар, қоршаған ортаны қорғаудың халықаралық мемлекеттік-құқықгық механизмі. Қоршаған ортаны халықаралық қорғауға Қазақстан Республикасының қатысу нысандары.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center"/>
              <w:rPr>
                <w:lang w:val="en-US"/>
              </w:rPr>
            </w:pPr>
            <w:r>
              <w:rPr>
                <w:caps/>
                <w:lang w:val="en-US"/>
              </w:rPr>
              <w:t>1</w:t>
            </w:r>
          </w:p>
        </w:tc>
        <w:tc>
          <w:tcPr>
            <w:tcW w:w="929"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Pr="0062253A" w:rsidRDefault="0062253A">
            <w:pPr>
              <w:autoSpaceDE w:val="0"/>
              <w:autoSpaceDN w:val="0"/>
              <w:adjustRightInd w:val="0"/>
              <w:jc w:val="center"/>
            </w:pPr>
            <w:r>
              <w:rPr>
                <w:caps/>
              </w:rPr>
              <w:t>10</w:t>
            </w:r>
          </w:p>
        </w:tc>
      </w:tr>
      <w:tr w:rsidR="000B2628" w:rsidTr="006A4DE2">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2628" w:rsidRDefault="000B2628">
            <w:pPr>
              <w:autoSpaceDE w:val="0"/>
              <w:autoSpaceDN w:val="0"/>
              <w:adjustRightInd w:val="0"/>
              <w:jc w:val="center"/>
              <w:rPr>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Pr="000B2628" w:rsidRDefault="001812B6">
            <w:pPr>
              <w:autoSpaceDE w:val="0"/>
              <w:autoSpaceDN w:val="0"/>
              <w:adjustRightInd w:val="0"/>
              <w:jc w:val="both"/>
              <w:rPr>
                <w:lang w:val="en-US"/>
              </w:rPr>
            </w:pPr>
            <w:r>
              <w:t>СОӨЖ .</w:t>
            </w:r>
            <w:r w:rsidR="000B2628">
              <w:t>Халықаралық экологиялық</w:t>
            </w:r>
            <w:r w:rsidR="000B2628">
              <w:rPr>
                <w:lang w:val="en-US"/>
              </w:rPr>
              <w:t>-</w:t>
            </w:r>
            <w:r w:rsidR="000B2628">
              <w:t>құқықтық</w:t>
            </w:r>
            <w:r w:rsidR="000B2628">
              <w:rPr>
                <w:lang w:val="en-US"/>
              </w:rPr>
              <w:t xml:space="preserve"> </w:t>
            </w:r>
          </w:p>
          <w:p w:rsidR="000B2628" w:rsidRDefault="000B2628">
            <w:pPr>
              <w:autoSpaceDE w:val="0"/>
              <w:autoSpaceDN w:val="0"/>
              <w:adjustRightInd w:val="0"/>
              <w:jc w:val="both"/>
              <w:rPr>
                <w:lang w:val="en-US"/>
              </w:rPr>
            </w:pPr>
            <w:r>
              <w:t>конвенцияларды</w:t>
            </w:r>
            <w:r>
              <w:rPr>
                <w:lang w:val="en-US"/>
              </w:rPr>
              <w:t xml:space="preserve"> </w:t>
            </w:r>
            <w:r>
              <w:t>құқықтық</w:t>
            </w:r>
            <w:r>
              <w:rPr>
                <w:lang w:val="en-US"/>
              </w:rPr>
              <w:t xml:space="preserve"> </w:t>
            </w:r>
            <w:r>
              <w:t>талдау</w:t>
            </w:r>
            <w:r>
              <w:rPr>
                <w:lang w:val="en-US"/>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B2628" w:rsidRDefault="000B2628">
            <w:pPr>
              <w:autoSpaceDE w:val="0"/>
              <w:autoSpaceDN w:val="0"/>
              <w:adjustRightInd w:val="0"/>
              <w:jc w:val="center"/>
              <w:rPr>
                <w:lang w:val="en-US"/>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Pr="001812B6" w:rsidRDefault="001812B6">
            <w:pPr>
              <w:autoSpaceDE w:val="0"/>
              <w:autoSpaceDN w:val="0"/>
              <w:adjustRightInd w:val="0"/>
              <w:jc w:val="center"/>
            </w:pPr>
            <w:r>
              <w:rPr>
                <w:caps/>
              </w:rPr>
              <w:t>25</w:t>
            </w:r>
          </w:p>
        </w:tc>
      </w:tr>
      <w:tr w:rsidR="000B2628" w:rsidTr="006A4DE2">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2628" w:rsidRDefault="000B2628">
            <w:pPr>
              <w:autoSpaceDE w:val="0"/>
              <w:autoSpaceDN w:val="0"/>
              <w:adjustRightInd w:val="0"/>
              <w:jc w:val="center"/>
              <w:rPr>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0B2628">
            <w:pPr>
              <w:autoSpaceDE w:val="0"/>
              <w:autoSpaceDN w:val="0"/>
              <w:adjustRightInd w:val="0"/>
              <w:jc w:val="both"/>
              <w:rPr>
                <w:lang w:val="en-US"/>
              </w:rPr>
            </w:pPr>
            <w:r>
              <w:t>Аралық</w:t>
            </w:r>
            <w:r>
              <w:rPr>
                <w:lang w:val="en-US"/>
              </w:rPr>
              <w:t xml:space="preserve"> </w:t>
            </w:r>
            <w:r>
              <w:t>бақылау</w:t>
            </w:r>
            <w:r>
              <w:rPr>
                <w:lang w:val="en-US"/>
              </w:rPr>
              <w:t xml:space="preserve"> </w:t>
            </w:r>
            <w:r w:rsidR="001812B6">
              <w:t>10-</w:t>
            </w:r>
            <w:r>
              <w:rPr>
                <w:lang w:val="en-US"/>
              </w:rPr>
              <w:t xml:space="preserve">15 </w:t>
            </w:r>
            <w:r>
              <w:t>апталардағы</w:t>
            </w:r>
            <w:r>
              <w:rPr>
                <w:lang w:val="en-US"/>
              </w:rPr>
              <w:t xml:space="preserve"> </w:t>
            </w:r>
            <w:r>
              <w:t>тақырыптар</w:t>
            </w:r>
            <w:r>
              <w:rPr>
                <w:lang w:val="en-US"/>
              </w:rPr>
              <w:t xml:space="preserve"> </w:t>
            </w:r>
            <w:r>
              <w:t>бойынша</w:t>
            </w:r>
            <w:r>
              <w:rPr>
                <w:lang w:val="en-US"/>
              </w:rPr>
              <w:t xml:space="preserve"> </w:t>
            </w:r>
            <w:r>
              <w:t>жазбаша</w:t>
            </w:r>
            <w:r>
              <w:rPr>
                <w:lang w:val="en-US"/>
              </w:rPr>
              <w:t xml:space="preserve"> </w:t>
            </w:r>
            <w:r>
              <w:t>бақылау</w:t>
            </w:r>
            <w:r>
              <w:rPr>
                <w:lang w:val="en-US"/>
              </w:rPr>
              <w:t xml:space="preserve"> </w:t>
            </w:r>
            <w:r>
              <w:t>жұмысы</w:t>
            </w:r>
            <w:r>
              <w:rPr>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B2628" w:rsidRDefault="000B2628">
            <w:pPr>
              <w:autoSpaceDE w:val="0"/>
              <w:autoSpaceDN w:val="0"/>
              <w:adjustRightInd w:val="0"/>
              <w:jc w:val="center"/>
              <w:rPr>
                <w:lang w:val="en-US"/>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Pr="001812B6" w:rsidRDefault="000B2628">
            <w:pPr>
              <w:autoSpaceDE w:val="0"/>
              <w:autoSpaceDN w:val="0"/>
              <w:adjustRightInd w:val="0"/>
              <w:jc w:val="center"/>
            </w:pPr>
            <w:r>
              <w:rPr>
                <w:caps/>
                <w:lang w:val="en-US"/>
              </w:rPr>
              <w:t>2</w:t>
            </w:r>
            <w:r w:rsidR="001812B6">
              <w:rPr>
                <w:caps/>
              </w:rPr>
              <w:t>5</w:t>
            </w:r>
          </w:p>
        </w:tc>
      </w:tr>
      <w:tr w:rsidR="000B2628" w:rsidTr="006A4DE2">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B2628" w:rsidRDefault="000B2628">
            <w:pPr>
              <w:autoSpaceDE w:val="0"/>
              <w:autoSpaceDN w:val="0"/>
              <w:adjustRightInd w:val="0"/>
              <w:jc w:val="center"/>
              <w:rPr>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1812B6">
            <w:pPr>
              <w:autoSpaceDE w:val="0"/>
              <w:autoSpaceDN w:val="0"/>
              <w:adjustRightInd w:val="0"/>
              <w:rPr>
                <w:lang w:val="en-US"/>
              </w:rPr>
            </w:pPr>
            <w:r>
              <w:rPr>
                <w:b/>
                <w:bCs/>
              </w:rPr>
              <w:t>БАРЛЫҒЫ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B2628" w:rsidRDefault="000B2628">
            <w:pPr>
              <w:autoSpaceDE w:val="0"/>
              <w:autoSpaceDN w:val="0"/>
              <w:adjustRightInd w:val="0"/>
              <w:jc w:val="center"/>
              <w:rPr>
                <w:lang w:val="en-US"/>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1812B6">
            <w:pPr>
              <w:autoSpaceDE w:val="0"/>
              <w:autoSpaceDN w:val="0"/>
              <w:adjustRightInd w:val="0"/>
              <w:jc w:val="center"/>
              <w:rPr>
                <w:lang w:val="en-US"/>
              </w:rPr>
            </w:pPr>
            <w:r>
              <w:rPr>
                <w:b/>
                <w:bCs/>
                <w:caps/>
                <w:lang w:val="en-US"/>
              </w:rPr>
              <w:t>300</w:t>
            </w:r>
          </w:p>
        </w:tc>
      </w:tr>
      <w:tr w:rsidR="000B2628" w:rsidTr="001812B6">
        <w:trPr>
          <w:trHeight w:val="58"/>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B2628" w:rsidRDefault="000B2628">
            <w:pPr>
              <w:autoSpaceDE w:val="0"/>
              <w:autoSpaceDN w:val="0"/>
              <w:adjustRightInd w:val="0"/>
              <w:jc w:val="center"/>
              <w:rPr>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1812B6">
            <w:pPr>
              <w:autoSpaceDE w:val="0"/>
              <w:autoSpaceDN w:val="0"/>
              <w:adjustRightInd w:val="0"/>
              <w:rPr>
                <w:lang w:val="en-US"/>
              </w:rPr>
            </w:pPr>
            <w:r>
              <w:rPr>
                <w:b/>
                <w:bCs/>
              </w:rPr>
              <w:t xml:space="preserve">Емтихан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B2628" w:rsidRDefault="000B2628">
            <w:pPr>
              <w:autoSpaceDE w:val="0"/>
              <w:autoSpaceDN w:val="0"/>
              <w:adjustRightInd w:val="0"/>
              <w:jc w:val="center"/>
              <w:rPr>
                <w:lang w:val="en-US"/>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hideMark/>
          </w:tcPr>
          <w:p w:rsidR="000B2628" w:rsidRDefault="001812B6">
            <w:pPr>
              <w:autoSpaceDE w:val="0"/>
              <w:autoSpaceDN w:val="0"/>
              <w:adjustRightInd w:val="0"/>
              <w:jc w:val="center"/>
              <w:rPr>
                <w:lang w:val="en-US"/>
              </w:rPr>
            </w:pPr>
            <w:r>
              <w:rPr>
                <w:b/>
                <w:bCs/>
                <w:caps/>
                <w:lang w:val="en-US"/>
              </w:rPr>
              <w:t>100</w:t>
            </w:r>
          </w:p>
        </w:tc>
      </w:tr>
    </w:tbl>
    <w:p w:rsidR="00AB3A29" w:rsidRPr="00D573BD" w:rsidRDefault="00AB3A29" w:rsidP="005719DD">
      <w:pPr>
        <w:ind w:right="-1"/>
        <w:rPr>
          <w:szCs w:val="24"/>
        </w:rPr>
      </w:pPr>
    </w:p>
    <w:p w:rsidR="00AB3A29" w:rsidRPr="00D573BD" w:rsidRDefault="00AB3A29" w:rsidP="005719DD">
      <w:pPr>
        <w:ind w:right="-1"/>
        <w:rPr>
          <w:szCs w:val="24"/>
          <w:lang w:val="en-US"/>
        </w:rPr>
      </w:pPr>
    </w:p>
    <w:p w:rsidR="00D573BD" w:rsidRPr="00AA2766" w:rsidRDefault="00D573BD" w:rsidP="00D573BD">
      <w:pPr>
        <w:rPr>
          <w:szCs w:val="24"/>
          <w:lang w:val="ru-RU"/>
        </w:rPr>
      </w:pPr>
      <w:r w:rsidRPr="00D573BD">
        <w:rPr>
          <w:szCs w:val="24"/>
        </w:rPr>
        <w:t>Оқытушы ______________</w:t>
      </w:r>
      <w:r w:rsidR="00AA2766">
        <w:rPr>
          <w:szCs w:val="24"/>
        </w:rPr>
        <w:t xml:space="preserve">________________ </w:t>
      </w:r>
      <w:proofErr w:type="spellStart"/>
      <w:r w:rsidR="00AA2766">
        <w:rPr>
          <w:szCs w:val="24"/>
          <w:lang w:val="ru-RU"/>
        </w:rPr>
        <w:t>Жатканбаева</w:t>
      </w:r>
      <w:proofErr w:type="spellEnd"/>
      <w:r w:rsidR="00AA2766">
        <w:rPr>
          <w:szCs w:val="24"/>
          <w:lang w:val="ru-RU"/>
        </w:rPr>
        <w:t xml:space="preserve"> А.Е. </w:t>
      </w:r>
      <w:bookmarkStart w:id="0" w:name="_GoBack"/>
      <w:bookmarkEnd w:id="0"/>
    </w:p>
    <w:p w:rsidR="00D573BD" w:rsidRPr="00D573BD" w:rsidRDefault="00D573BD" w:rsidP="00D573BD">
      <w:pPr>
        <w:rPr>
          <w:szCs w:val="24"/>
        </w:rPr>
      </w:pPr>
    </w:p>
    <w:p w:rsidR="00D573BD" w:rsidRPr="00D573BD" w:rsidRDefault="00D573BD" w:rsidP="00D573BD">
      <w:pPr>
        <w:rPr>
          <w:szCs w:val="24"/>
        </w:rPr>
      </w:pPr>
      <w:r w:rsidRPr="00D573BD">
        <w:rPr>
          <w:szCs w:val="24"/>
        </w:rPr>
        <w:t>Декан _____________________________________Байдельдинов Д.Л.</w:t>
      </w:r>
    </w:p>
    <w:p w:rsidR="00D573BD" w:rsidRPr="00D573BD" w:rsidRDefault="00D573BD" w:rsidP="00D573BD">
      <w:pPr>
        <w:rPr>
          <w:szCs w:val="24"/>
        </w:rPr>
      </w:pPr>
    </w:p>
    <w:p w:rsidR="00D573BD" w:rsidRPr="00D573BD" w:rsidRDefault="00D573BD" w:rsidP="00D573BD">
      <w:pPr>
        <w:rPr>
          <w:szCs w:val="24"/>
        </w:rPr>
      </w:pPr>
      <w:r w:rsidRPr="00D573BD">
        <w:rPr>
          <w:szCs w:val="24"/>
        </w:rPr>
        <w:t>Зав. кафедрой _______________________________Жатканбаева А. Е.</w:t>
      </w:r>
    </w:p>
    <w:p w:rsidR="00D573BD" w:rsidRPr="00D573BD" w:rsidRDefault="00D573BD" w:rsidP="00D573BD">
      <w:pPr>
        <w:rPr>
          <w:szCs w:val="24"/>
        </w:rPr>
      </w:pPr>
    </w:p>
    <w:p w:rsidR="00D573BD" w:rsidRPr="00D573BD" w:rsidRDefault="00D573BD" w:rsidP="00D573BD">
      <w:pPr>
        <w:rPr>
          <w:szCs w:val="24"/>
        </w:rPr>
      </w:pPr>
      <w:r w:rsidRPr="00D573BD">
        <w:rPr>
          <w:szCs w:val="24"/>
        </w:rPr>
        <w:t xml:space="preserve">Әдістемелік </w:t>
      </w:r>
    </w:p>
    <w:p w:rsidR="00D573BD" w:rsidRPr="00D573BD" w:rsidRDefault="00D573BD" w:rsidP="00D573BD">
      <w:pPr>
        <w:rPr>
          <w:szCs w:val="24"/>
        </w:rPr>
      </w:pPr>
      <w:r w:rsidRPr="00D573BD">
        <w:rPr>
          <w:szCs w:val="24"/>
        </w:rPr>
        <w:t>бюро төрағасы ____________________________Урисбаева А.</w:t>
      </w:r>
    </w:p>
    <w:p w:rsidR="00D573BD" w:rsidRPr="00D573BD" w:rsidRDefault="00D573BD" w:rsidP="005719DD">
      <w:pPr>
        <w:ind w:right="-1"/>
        <w:rPr>
          <w:szCs w:val="24"/>
        </w:rPr>
      </w:pPr>
    </w:p>
    <w:sectPr w:rsidR="00D573BD" w:rsidRPr="00D573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9011D"/>
    <w:multiLevelType w:val="hybridMultilevel"/>
    <w:tmpl w:val="D9F4FD56"/>
    <w:lvl w:ilvl="0" w:tplc="7610AD6E">
      <w:numFmt w:val="bullet"/>
      <w:lvlText w:val=""/>
      <w:lvlJc w:val="left"/>
      <w:pPr>
        <w:ind w:left="1270" w:hanging="231"/>
      </w:pPr>
      <w:rPr>
        <w:rFonts w:ascii="Symbol" w:eastAsia="Symbol" w:hAnsi="Symbol" w:cs="Symbol" w:hint="default"/>
        <w:w w:val="100"/>
        <w:sz w:val="24"/>
        <w:szCs w:val="24"/>
        <w:lang w:val="ru-RU" w:eastAsia="ru-RU" w:bidi="ru-RU"/>
      </w:rPr>
    </w:lvl>
    <w:lvl w:ilvl="1" w:tplc="D8AA8062">
      <w:numFmt w:val="bullet"/>
      <w:lvlText w:val="•"/>
      <w:lvlJc w:val="left"/>
      <w:pPr>
        <w:ind w:left="2230" w:hanging="231"/>
      </w:pPr>
      <w:rPr>
        <w:rFonts w:hint="default"/>
        <w:lang w:val="ru-RU" w:eastAsia="ru-RU" w:bidi="ru-RU"/>
      </w:rPr>
    </w:lvl>
    <w:lvl w:ilvl="2" w:tplc="D3C82CBE">
      <w:numFmt w:val="bullet"/>
      <w:lvlText w:val="•"/>
      <w:lvlJc w:val="left"/>
      <w:pPr>
        <w:ind w:left="3181" w:hanging="231"/>
      </w:pPr>
      <w:rPr>
        <w:rFonts w:hint="default"/>
        <w:lang w:val="ru-RU" w:eastAsia="ru-RU" w:bidi="ru-RU"/>
      </w:rPr>
    </w:lvl>
    <w:lvl w:ilvl="3" w:tplc="01F8FABE">
      <w:numFmt w:val="bullet"/>
      <w:lvlText w:val="•"/>
      <w:lvlJc w:val="left"/>
      <w:pPr>
        <w:ind w:left="4131" w:hanging="231"/>
      </w:pPr>
      <w:rPr>
        <w:rFonts w:hint="default"/>
        <w:lang w:val="ru-RU" w:eastAsia="ru-RU" w:bidi="ru-RU"/>
      </w:rPr>
    </w:lvl>
    <w:lvl w:ilvl="4" w:tplc="F920F516">
      <w:numFmt w:val="bullet"/>
      <w:lvlText w:val="•"/>
      <w:lvlJc w:val="left"/>
      <w:pPr>
        <w:ind w:left="5082" w:hanging="231"/>
      </w:pPr>
      <w:rPr>
        <w:rFonts w:hint="default"/>
        <w:lang w:val="ru-RU" w:eastAsia="ru-RU" w:bidi="ru-RU"/>
      </w:rPr>
    </w:lvl>
    <w:lvl w:ilvl="5" w:tplc="0B762120">
      <w:numFmt w:val="bullet"/>
      <w:lvlText w:val="•"/>
      <w:lvlJc w:val="left"/>
      <w:pPr>
        <w:ind w:left="6033" w:hanging="231"/>
      </w:pPr>
      <w:rPr>
        <w:rFonts w:hint="default"/>
        <w:lang w:val="ru-RU" w:eastAsia="ru-RU" w:bidi="ru-RU"/>
      </w:rPr>
    </w:lvl>
    <w:lvl w:ilvl="6" w:tplc="4A9C90E6">
      <w:numFmt w:val="bullet"/>
      <w:lvlText w:val="•"/>
      <w:lvlJc w:val="left"/>
      <w:pPr>
        <w:ind w:left="6983" w:hanging="231"/>
      </w:pPr>
      <w:rPr>
        <w:rFonts w:hint="default"/>
        <w:lang w:val="ru-RU" w:eastAsia="ru-RU" w:bidi="ru-RU"/>
      </w:rPr>
    </w:lvl>
    <w:lvl w:ilvl="7" w:tplc="2BE2FC08">
      <w:numFmt w:val="bullet"/>
      <w:lvlText w:val="•"/>
      <w:lvlJc w:val="left"/>
      <w:pPr>
        <w:ind w:left="7934" w:hanging="231"/>
      </w:pPr>
      <w:rPr>
        <w:rFonts w:hint="default"/>
        <w:lang w:val="ru-RU" w:eastAsia="ru-RU" w:bidi="ru-RU"/>
      </w:rPr>
    </w:lvl>
    <w:lvl w:ilvl="8" w:tplc="4C18B1D0">
      <w:numFmt w:val="bullet"/>
      <w:lvlText w:val="•"/>
      <w:lvlJc w:val="left"/>
      <w:pPr>
        <w:ind w:left="8885" w:hanging="231"/>
      </w:pPr>
      <w:rPr>
        <w:rFonts w:hint="default"/>
        <w:lang w:val="ru-RU" w:eastAsia="ru-RU" w:bidi="ru-RU"/>
      </w:rPr>
    </w:lvl>
  </w:abstractNum>
  <w:abstractNum w:abstractNumId="1" w15:restartNumberingAfterBreak="0">
    <w:nsid w:val="4C867E64"/>
    <w:multiLevelType w:val="hybridMultilevel"/>
    <w:tmpl w:val="1AC6857C"/>
    <w:lvl w:ilvl="0" w:tplc="57141C12">
      <w:start w:val="1"/>
      <w:numFmt w:val="bullet"/>
      <w:lvlText w:val=""/>
      <w:lvlJc w:val="left"/>
      <w:pPr>
        <w:tabs>
          <w:tab w:val="num" w:pos="720"/>
        </w:tabs>
        <w:ind w:left="720" w:hanging="360"/>
      </w:pPr>
      <w:rPr>
        <w:rFonts w:ascii="Wingdings" w:hAnsi="Wingdings" w:hint="default"/>
      </w:rPr>
    </w:lvl>
    <w:lvl w:ilvl="1" w:tplc="42D675EE" w:tentative="1">
      <w:start w:val="1"/>
      <w:numFmt w:val="bullet"/>
      <w:lvlText w:val=""/>
      <w:lvlJc w:val="left"/>
      <w:pPr>
        <w:tabs>
          <w:tab w:val="num" w:pos="1440"/>
        </w:tabs>
        <w:ind w:left="1440" w:hanging="360"/>
      </w:pPr>
      <w:rPr>
        <w:rFonts w:ascii="Wingdings" w:hAnsi="Wingdings" w:hint="default"/>
      </w:rPr>
    </w:lvl>
    <w:lvl w:ilvl="2" w:tplc="C1E61636" w:tentative="1">
      <w:start w:val="1"/>
      <w:numFmt w:val="bullet"/>
      <w:lvlText w:val=""/>
      <w:lvlJc w:val="left"/>
      <w:pPr>
        <w:tabs>
          <w:tab w:val="num" w:pos="2160"/>
        </w:tabs>
        <w:ind w:left="2160" w:hanging="360"/>
      </w:pPr>
      <w:rPr>
        <w:rFonts w:ascii="Wingdings" w:hAnsi="Wingdings" w:hint="default"/>
      </w:rPr>
    </w:lvl>
    <w:lvl w:ilvl="3" w:tplc="9B7EC446" w:tentative="1">
      <w:start w:val="1"/>
      <w:numFmt w:val="bullet"/>
      <w:lvlText w:val=""/>
      <w:lvlJc w:val="left"/>
      <w:pPr>
        <w:tabs>
          <w:tab w:val="num" w:pos="2880"/>
        </w:tabs>
        <w:ind w:left="2880" w:hanging="360"/>
      </w:pPr>
      <w:rPr>
        <w:rFonts w:ascii="Wingdings" w:hAnsi="Wingdings" w:hint="default"/>
      </w:rPr>
    </w:lvl>
    <w:lvl w:ilvl="4" w:tplc="5A7E16CC" w:tentative="1">
      <w:start w:val="1"/>
      <w:numFmt w:val="bullet"/>
      <w:lvlText w:val=""/>
      <w:lvlJc w:val="left"/>
      <w:pPr>
        <w:tabs>
          <w:tab w:val="num" w:pos="3600"/>
        </w:tabs>
        <w:ind w:left="3600" w:hanging="360"/>
      </w:pPr>
      <w:rPr>
        <w:rFonts w:ascii="Wingdings" w:hAnsi="Wingdings" w:hint="default"/>
      </w:rPr>
    </w:lvl>
    <w:lvl w:ilvl="5" w:tplc="FEB2843A" w:tentative="1">
      <w:start w:val="1"/>
      <w:numFmt w:val="bullet"/>
      <w:lvlText w:val=""/>
      <w:lvlJc w:val="left"/>
      <w:pPr>
        <w:tabs>
          <w:tab w:val="num" w:pos="4320"/>
        </w:tabs>
        <w:ind w:left="4320" w:hanging="360"/>
      </w:pPr>
      <w:rPr>
        <w:rFonts w:ascii="Wingdings" w:hAnsi="Wingdings" w:hint="default"/>
      </w:rPr>
    </w:lvl>
    <w:lvl w:ilvl="6" w:tplc="39DAE378" w:tentative="1">
      <w:start w:val="1"/>
      <w:numFmt w:val="bullet"/>
      <w:lvlText w:val=""/>
      <w:lvlJc w:val="left"/>
      <w:pPr>
        <w:tabs>
          <w:tab w:val="num" w:pos="5040"/>
        </w:tabs>
        <w:ind w:left="5040" w:hanging="360"/>
      </w:pPr>
      <w:rPr>
        <w:rFonts w:ascii="Wingdings" w:hAnsi="Wingdings" w:hint="default"/>
      </w:rPr>
    </w:lvl>
    <w:lvl w:ilvl="7" w:tplc="31FAC800" w:tentative="1">
      <w:start w:val="1"/>
      <w:numFmt w:val="bullet"/>
      <w:lvlText w:val=""/>
      <w:lvlJc w:val="left"/>
      <w:pPr>
        <w:tabs>
          <w:tab w:val="num" w:pos="5760"/>
        </w:tabs>
        <w:ind w:left="5760" w:hanging="360"/>
      </w:pPr>
      <w:rPr>
        <w:rFonts w:ascii="Wingdings" w:hAnsi="Wingdings" w:hint="default"/>
      </w:rPr>
    </w:lvl>
    <w:lvl w:ilvl="8" w:tplc="5DFCF3A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DE287A"/>
    <w:multiLevelType w:val="hybridMultilevel"/>
    <w:tmpl w:val="07A828F6"/>
    <w:lvl w:ilvl="0" w:tplc="DB5A92CE">
      <w:start w:val="1"/>
      <w:numFmt w:val="bullet"/>
      <w:lvlText w:val=""/>
      <w:lvlJc w:val="left"/>
      <w:pPr>
        <w:tabs>
          <w:tab w:val="num" w:pos="720"/>
        </w:tabs>
        <w:ind w:left="720" w:hanging="360"/>
      </w:pPr>
      <w:rPr>
        <w:rFonts w:ascii="Wingdings 2" w:hAnsi="Wingdings 2" w:hint="default"/>
      </w:rPr>
    </w:lvl>
    <w:lvl w:ilvl="1" w:tplc="718A53C0" w:tentative="1">
      <w:start w:val="1"/>
      <w:numFmt w:val="bullet"/>
      <w:lvlText w:val=""/>
      <w:lvlJc w:val="left"/>
      <w:pPr>
        <w:tabs>
          <w:tab w:val="num" w:pos="1440"/>
        </w:tabs>
        <w:ind w:left="1440" w:hanging="360"/>
      </w:pPr>
      <w:rPr>
        <w:rFonts w:ascii="Wingdings 2" w:hAnsi="Wingdings 2" w:hint="default"/>
      </w:rPr>
    </w:lvl>
    <w:lvl w:ilvl="2" w:tplc="6B96F35E" w:tentative="1">
      <w:start w:val="1"/>
      <w:numFmt w:val="bullet"/>
      <w:lvlText w:val=""/>
      <w:lvlJc w:val="left"/>
      <w:pPr>
        <w:tabs>
          <w:tab w:val="num" w:pos="2160"/>
        </w:tabs>
        <w:ind w:left="2160" w:hanging="360"/>
      </w:pPr>
      <w:rPr>
        <w:rFonts w:ascii="Wingdings 2" w:hAnsi="Wingdings 2" w:hint="default"/>
      </w:rPr>
    </w:lvl>
    <w:lvl w:ilvl="3" w:tplc="0E2400BE" w:tentative="1">
      <w:start w:val="1"/>
      <w:numFmt w:val="bullet"/>
      <w:lvlText w:val=""/>
      <w:lvlJc w:val="left"/>
      <w:pPr>
        <w:tabs>
          <w:tab w:val="num" w:pos="2880"/>
        </w:tabs>
        <w:ind w:left="2880" w:hanging="360"/>
      </w:pPr>
      <w:rPr>
        <w:rFonts w:ascii="Wingdings 2" w:hAnsi="Wingdings 2" w:hint="default"/>
      </w:rPr>
    </w:lvl>
    <w:lvl w:ilvl="4" w:tplc="F5787EF4" w:tentative="1">
      <w:start w:val="1"/>
      <w:numFmt w:val="bullet"/>
      <w:lvlText w:val=""/>
      <w:lvlJc w:val="left"/>
      <w:pPr>
        <w:tabs>
          <w:tab w:val="num" w:pos="3600"/>
        </w:tabs>
        <w:ind w:left="3600" w:hanging="360"/>
      </w:pPr>
      <w:rPr>
        <w:rFonts w:ascii="Wingdings 2" w:hAnsi="Wingdings 2" w:hint="default"/>
      </w:rPr>
    </w:lvl>
    <w:lvl w:ilvl="5" w:tplc="E5C43790" w:tentative="1">
      <w:start w:val="1"/>
      <w:numFmt w:val="bullet"/>
      <w:lvlText w:val=""/>
      <w:lvlJc w:val="left"/>
      <w:pPr>
        <w:tabs>
          <w:tab w:val="num" w:pos="4320"/>
        </w:tabs>
        <w:ind w:left="4320" w:hanging="360"/>
      </w:pPr>
      <w:rPr>
        <w:rFonts w:ascii="Wingdings 2" w:hAnsi="Wingdings 2" w:hint="default"/>
      </w:rPr>
    </w:lvl>
    <w:lvl w:ilvl="6" w:tplc="19AE7840" w:tentative="1">
      <w:start w:val="1"/>
      <w:numFmt w:val="bullet"/>
      <w:lvlText w:val=""/>
      <w:lvlJc w:val="left"/>
      <w:pPr>
        <w:tabs>
          <w:tab w:val="num" w:pos="5040"/>
        </w:tabs>
        <w:ind w:left="5040" w:hanging="360"/>
      </w:pPr>
      <w:rPr>
        <w:rFonts w:ascii="Wingdings 2" w:hAnsi="Wingdings 2" w:hint="default"/>
      </w:rPr>
    </w:lvl>
    <w:lvl w:ilvl="7" w:tplc="ADC25F4C" w:tentative="1">
      <w:start w:val="1"/>
      <w:numFmt w:val="bullet"/>
      <w:lvlText w:val=""/>
      <w:lvlJc w:val="left"/>
      <w:pPr>
        <w:tabs>
          <w:tab w:val="num" w:pos="5760"/>
        </w:tabs>
        <w:ind w:left="5760" w:hanging="360"/>
      </w:pPr>
      <w:rPr>
        <w:rFonts w:ascii="Wingdings 2" w:hAnsi="Wingdings 2" w:hint="default"/>
      </w:rPr>
    </w:lvl>
    <w:lvl w:ilvl="8" w:tplc="65943A2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78E7182D"/>
    <w:multiLevelType w:val="hybridMultilevel"/>
    <w:tmpl w:val="8250A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A29"/>
    <w:rsid w:val="00001BE5"/>
    <w:rsid w:val="00012198"/>
    <w:rsid w:val="00066B3A"/>
    <w:rsid w:val="000925F4"/>
    <w:rsid w:val="000B2628"/>
    <w:rsid w:val="000C5015"/>
    <w:rsid w:val="000F286D"/>
    <w:rsid w:val="00145BC2"/>
    <w:rsid w:val="001812B6"/>
    <w:rsid w:val="00264C0C"/>
    <w:rsid w:val="002C062B"/>
    <w:rsid w:val="002F7DD0"/>
    <w:rsid w:val="00310865"/>
    <w:rsid w:val="004008F2"/>
    <w:rsid w:val="00460B55"/>
    <w:rsid w:val="00483FCE"/>
    <w:rsid w:val="004943BB"/>
    <w:rsid w:val="004D2F61"/>
    <w:rsid w:val="0053778C"/>
    <w:rsid w:val="005719DD"/>
    <w:rsid w:val="0062253A"/>
    <w:rsid w:val="006A4DE2"/>
    <w:rsid w:val="006E553D"/>
    <w:rsid w:val="00715105"/>
    <w:rsid w:val="0078269A"/>
    <w:rsid w:val="00797767"/>
    <w:rsid w:val="00813584"/>
    <w:rsid w:val="00845381"/>
    <w:rsid w:val="008A2DDB"/>
    <w:rsid w:val="008F5958"/>
    <w:rsid w:val="009333CA"/>
    <w:rsid w:val="00944CD8"/>
    <w:rsid w:val="0096055B"/>
    <w:rsid w:val="00981867"/>
    <w:rsid w:val="009C383D"/>
    <w:rsid w:val="00A836C8"/>
    <w:rsid w:val="00AA2766"/>
    <w:rsid w:val="00AB3A29"/>
    <w:rsid w:val="00AF57B5"/>
    <w:rsid w:val="00B47D81"/>
    <w:rsid w:val="00BF6906"/>
    <w:rsid w:val="00C15A13"/>
    <w:rsid w:val="00C20800"/>
    <w:rsid w:val="00C2181A"/>
    <w:rsid w:val="00C21C1F"/>
    <w:rsid w:val="00C353AF"/>
    <w:rsid w:val="00CB5622"/>
    <w:rsid w:val="00D01ECA"/>
    <w:rsid w:val="00D24460"/>
    <w:rsid w:val="00D34465"/>
    <w:rsid w:val="00D573BD"/>
    <w:rsid w:val="00E4322E"/>
    <w:rsid w:val="00EF2122"/>
    <w:rsid w:val="00F0455A"/>
    <w:rsid w:val="00F15401"/>
    <w:rsid w:val="00F4537F"/>
    <w:rsid w:val="00FC2784"/>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B16CA3-E0C5-4B2C-9D99-33C7FC86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8"/>
        <w:lang w:val="kk-KZ"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A29"/>
  </w:style>
  <w:style w:type="paragraph" w:styleId="1">
    <w:name w:val="heading 1"/>
    <w:basedOn w:val="a"/>
    <w:link w:val="10"/>
    <w:uiPriority w:val="1"/>
    <w:qFormat/>
    <w:rsid w:val="00AF57B5"/>
    <w:pPr>
      <w:widowControl w:val="0"/>
      <w:autoSpaceDE w:val="0"/>
      <w:autoSpaceDN w:val="0"/>
      <w:ind w:left="142"/>
      <w:outlineLvl w:val="0"/>
    </w:pPr>
    <w:rPr>
      <w:rFonts w:eastAsia="Times New Roman"/>
      <w:b/>
      <w:bCs/>
      <w:szCs w:val="24"/>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3A29"/>
    <w:rPr>
      <w:rFonts w:ascii="Tahoma" w:hAnsi="Tahoma" w:cs="Tahoma"/>
      <w:sz w:val="16"/>
      <w:szCs w:val="16"/>
    </w:rPr>
  </w:style>
  <w:style w:type="character" w:customStyle="1" w:styleId="a5">
    <w:name w:val="Текст выноски Знак"/>
    <w:basedOn w:val="a0"/>
    <w:link w:val="a4"/>
    <w:uiPriority w:val="99"/>
    <w:semiHidden/>
    <w:rsid w:val="00AB3A29"/>
    <w:rPr>
      <w:rFonts w:ascii="Tahoma" w:eastAsia="Calibri" w:hAnsi="Tahoma" w:cs="Tahoma"/>
      <w:sz w:val="16"/>
      <w:szCs w:val="16"/>
      <w:lang w:eastAsia="kk-KZ"/>
    </w:rPr>
  </w:style>
  <w:style w:type="paragraph" w:styleId="a6">
    <w:name w:val="No Spacing"/>
    <w:uiPriority w:val="1"/>
    <w:qFormat/>
    <w:rsid w:val="00FC2784"/>
    <w:rPr>
      <w:rFonts w:ascii="Calibri" w:eastAsia="Calibri" w:hAnsi="Calibri"/>
      <w:sz w:val="22"/>
      <w:szCs w:val="22"/>
      <w:lang w:val="ru-RU"/>
    </w:rPr>
  </w:style>
  <w:style w:type="paragraph" w:styleId="3">
    <w:name w:val="Body Text 3"/>
    <w:basedOn w:val="a"/>
    <w:link w:val="30"/>
    <w:uiPriority w:val="99"/>
    <w:unhideWhenUsed/>
    <w:rsid w:val="00FC2784"/>
    <w:pPr>
      <w:spacing w:after="120"/>
    </w:pPr>
    <w:rPr>
      <w:rFonts w:eastAsia="Times New Roman"/>
      <w:sz w:val="16"/>
      <w:szCs w:val="16"/>
      <w:lang w:val="ru-RU" w:eastAsia="ru-RU"/>
    </w:rPr>
  </w:style>
  <w:style w:type="character" w:customStyle="1" w:styleId="30">
    <w:name w:val="Основной текст 3 Знак"/>
    <w:basedOn w:val="a0"/>
    <w:link w:val="3"/>
    <w:uiPriority w:val="99"/>
    <w:rsid w:val="00FC2784"/>
    <w:rPr>
      <w:rFonts w:eastAsia="Times New Roman"/>
      <w:sz w:val="16"/>
      <w:szCs w:val="16"/>
      <w:lang w:val="ru-RU" w:eastAsia="ru-RU"/>
    </w:rPr>
  </w:style>
  <w:style w:type="paragraph" w:styleId="a7">
    <w:name w:val="Body Text"/>
    <w:basedOn w:val="a"/>
    <w:link w:val="a8"/>
    <w:uiPriority w:val="99"/>
    <w:semiHidden/>
    <w:unhideWhenUsed/>
    <w:rsid w:val="005719DD"/>
    <w:pPr>
      <w:spacing w:after="120"/>
    </w:pPr>
  </w:style>
  <w:style w:type="character" w:customStyle="1" w:styleId="a8">
    <w:name w:val="Основной текст Знак"/>
    <w:basedOn w:val="a0"/>
    <w:link w:val="a7"/>
    <w:uiPriority w:val="99"/>
    <w:semiHidden/>
    <w:rsid w:val="005719DD"/>
    <w:rPr>
      <w:rFonts w:ascii="Calibri" w:eastAsia="Calibri" w:hAnsi="Calibri" w:cs="Arial"/>
      <w:sz w:val="20"/>
      <w:szCs w:val="20"/>
      <w:lang w:eastAsia="kk-KZ"/>
    </w:rPr>
  </w:style>
  <w:style w:type="paragraph" w:styleId="a9">
    <w:name w:val="List Paragraph"/>
    <w:basedOn w:val="a"/>
    <w:uiPriority w:val="34"/>
    <w:qFormat/>
    <w:rsid w:val="00AF57B5"/>
    <w:pPr>
      <w:widowControl w:val="0"/>
      <w:autoSpaceDE w:val="0"/>
      <w:autoSpaceDN w:val="0"/>
      <w:ind w:left="682"/>
    </w:pPr>
    <w:rPr>
      <w:rFonts w:eastAsia="Times New Roman"/>
      <w:sz w:val="22"/>
      <w:szCs w:val="22"/>
      <w:lang w:val="ru-RU" w:eastAsia="ru-RU" w:bidi="ru-RU"/>
    </w:rPr>
  </w:style>
  <w:style w:type="character" w:customStyle="1" w:styleId="10">
    <w:name w:val="Заголовок 1 Знак"/>
    <w:basedOn w:val="a0"/>
    <w:link w:val="1"/>
    <w:uiPriority w:val="1"/>
    <w:rsid w:val="00AF57B5"/>
    <w:rPr>
      <w:rFonts w:eastAsia="Times New Roman"/>
      <w:b/>
      <w:bCs/>
      <w:szCs w:val="24"/>
      <w:lang w:val="ru-RU" w:eastAsia="ru-RU" w:bidi="ru-RU"/>
    </w:rPr>
  </w:style>
  <w:style w:type="paragraph" w:customStyle="1" w:styleId="TableParagraph">
    <w:name w:val="Table Paragraph"/>
    <w:basedOn w:val="a"/>
    <w:uiPriority w:val="1"/>
    <w:qFormat/>
    <w:rsid w:val="000F286D"/>
    <w:pPr>
      <w:widowControl w:val="0"/>
      <w:autoSpaceDE w:val="0"/>
      <w:autoSpaceDN w:val="0"/>
      <w:ind w:left="107"/>
    </w:pPr>
    <w:rPr>
      <w:rFonts w:eastAsia="Times New Roman"/>
      <w:sz w:val="22"/>
      <w:szCs w:val="22"/>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534580">
      <w:bodyDiv w:val="1"/>
      <w:marLeft w:val="0"/>
      <w:marRight w:val="0"/>
      <w:marTop w:val="0"/>
      <w:marBottom w:val="0"/>
      <w:divBdr>
        <w:top w:val="none" w:sz="0" w:space="0" w:color="auto"/>
        <w:left w:val="none" w:sz="0" w:space="0" w:color="auto"/>
        <w:bottom w:val="none" w:sz="0" w:space="0" w:color="auto"/>
        <w:right w:val="none" w:sz="0" w:space="0" w:color="auto"/>
      </w:divBdr>
      <w:divsChild>
        <w:div w:id="1108044376">
          <w:marLeft w:val="432"/>
          <w:marRight w:val="0"/>
          <w:marTop w:val="120"/>
          <w:marBottom w:val="0"/>
          <w:divBdr>
            <w:top w:val="none" w:sz="0" w:space="0" w:color="auto"/>
            <w:left w:val="none" w:sz="0" w:space="0" w:color="auto"/>
            <w:bottom w:val="none" w:sz="0" w:space="0" w:color="auto"/>
            <w:right w:val="none" w:sz="0" w:space="0" w:color="auto"/>
          </w:divBdr>
        </w:div>
        <w:div w:id="1294016363">
          <w:marLeft w:val="432"/>
          <w:marRight w:val="0"/>
          <w:marTop w:val="120"/>
          <w:marBottom w:val="0"/>
          <w:divBdr>
            <w:top w:val="none" w:sz="0" w:space="0" w:color="auto"/>
            <w:left w:val="none" w:sz="0" w:space="0" w:color="auto"/>
            <w:bottom w:val="none" w:sz="0" w:space="0" w:color="auto"/>
            <w:right w:val="none" w:sz="0" w:space="0" w:color="auto"/>
          </w:divBdr>
        </w:div>
        <w:div w:id="1991933421">
          <w:marLeft w:val="432"/>
          <w:marRight w:val="0"/>
          <w:marTop w:val="120"/>
          <w:marBottom w:val="0"/>
          <w:divBdr>
            <w:top w:val="none" w:sz="0" w:space="0" w:color="auto"/>
            <w:left w:val="none" w:sz="0" w:space="0" w:color="auto"/>
            <w:bottom w:val="none" w:sz="0" w:space="0" w:color="auto"/>
            <w:right w:val="none" w:sz="0" w:space="0" w:color="auto"/>
          </w:divBdr>
        </w:div>
      </w:divsChild>
    </w:div>
    <w:div w:id="717389610">
      <w:bodyDiv w:val="1"/>
      <w:marLeft w:val="0"/>
      <w:marRight w:val="0"/>
      <w:marTop w:val="0"/>
      <w:marBottom w:val="0"/>
      <w:divBdr>
        <w:top w:val="none" w:sz="0" w:space="0" w:color="auto"/>
        <w:left w:val="none" w:sz="0" w:space="0" w:color="auto"/>
        <w:bottom w:val="none" w:sz="0" w:space="0" w:color="auto"/>
        <w:right w:val="none" w:sz="0" w:space="0" w:color="auto"/>
      </w:divBdr>
    </w:div>
    <w:div w:id="1693530185">
      <w:bodyDiv w:val="1"/>
      <w:marLeft w:val="0"/>
      <w:marRight w:val="0"/>
      <w:marTop w:val="0"/>
      <w:marBottom w:val="0"/>
      <w:divBdr>
        <w:top w:val="none" w:sz="0" w:space="0" w:color="auto"/>
        <w:left w:val="none" w:sz="0" w:space="0" w:color="auto"/>
        <w:bottom w:val="none" w:sz="0" w:space="0" w:color="auto"/>
        <w:right w:val="none" w:sz="0" w:space="0" w:color="auto"/>
      </w:divBdr>
      <w:divsChild>
        <w:div w:id="2065634448">
          <w:marLeft w:val="432"/>
          <w:marRight w:val="0"/>
          <w:marTop w:val="120"/>
          <w:marBottom w:val="0"/>
          <w:divBdr>
            <w:top w:val="none" w:sz="0" w:space="0" w:color="auto"/>
            <w:left w:val="none" w:sz="0" w:space="0" w:color="auto"/>
            <w:bottom w:val="none" w:sz="0" w:space="0" w:color="auto"/>
            <w:right w:val="none" w:sz="0" w:space="0" w:color="auto"/>
          </w:divBdr>
        </w:div>
        <w:div w:id="509150321">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B0FF3-4D85-434E-BF20-DCD6ECB26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2433</Words>
  <Characters>13870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Айжан</cp:lastModifiedBy>
  <cp:revision>10</cp:revision>
  <dcterms:created xsi:type="dcterms:W3CDTF">2020-01-16T14:39:00Z</dcterms:created>
  <dcterms:modified xsi:type="dcterms:W3CDTF">2020-04-06T13:58:00Z</dcterms:modified>
</cp:coreProperties>
</file>